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9B" w:rsidRDefault="0067197B" w:rsidP="0067197B">
      <w:pPr>
        <w:jc w:val="center"/>
        <w:rPr>
          <w:rFonts w:asciiTheme="minorEastAsia" w:hAnsiTheme="minorEastAsia"/>
          <w:b/>
          <w:sz w:val="36"/>
          <w:szCs w:val="36"/>
        </w:rPr>
      </w:pPr>
      <w:r w:rsidRPr="0067197B">
        <w:rPr>
          <w:rFonts w:asciiTheme="minorEastAsia" w:hAnsiTheme="minorEastAsia" w:hint="eastAsia"/>
          <w:b/>
          <w:sz w:val="36"/>
          <w:szCs w:val="36"/>
        </w:rPr>
        <w:t>桂林市</w:t>
      </w:r>
      <w:r w:rsidR="00421B3D" w:rsidRPr="0067197B">
        <w:rPr>
          <w:rFonts w:asciiTheme="minorEastAsia" w:hAnsiTheme="minorEastAsia" w:hint="eastAsia"/>
          <w:b/>
          <w:sz w:val="36"/>
          <w:szCs w:val="36"/>
        </w:rPr>
        <w:t>公安局</w:t>
      </w:r>
      <w:r w:rsidRPr="0067197B">
        <w:rPr>
          <w:rFonts w:asciiTheme="minorEastAsia" w:hAnsiTheme="minorEastAsia" w:hint="eastAsia"/>
          <w:b/>
          <w:sz w:val="36"/>
          <w:szCs w:val="36"/>
        </w:rPr>
        <w:t>“我为群众办实事”实践活动项目清单</w:t>
      </w:r>
    </w:p>
    <w:tbl>
      <w:tblPr>
        <w:tblStyle w:val="a3"/>
        <w:tblW w:w="0" w:type="auto"/>
        <w:tblLook w:val="04A0" w:firstRow="1" w:lastRow="0" w:firstColumn="1" w:lastColumn="0" w:noHBand="0" w:noVBand="1"/>
      </w:tblPr>
      <w:tblGrid>
        <w:gridCol w:w="1242"/>
        <w:gridCol w:w="2268"/>
        <w:gridCol w:w="10632"/>
      </w:tblGrid>
      <w:tr w:rsidR="0067197B" w:rsidTr="00C70830">
        <w:tc>
          <w:tcPr>
            <w:tcW w:w="1242" w:type="dxa"/>
            <w:vAlign w:val="center"/>
          </w:tcPr>
          <w:p w:rsidR="0067197B" w:rsidRPr="0067197B" w:rsidRDefault="0067197B" w:rsidP="0067197B">
            <w:pPr>
              <w:jc w:val="center"/>
              <w:rPr>
                <w:rFonts w:asciiTheme="minorEastAsia" w:hAnsiTheme="minorEastAsia"/>
                <w:b/>
                <w:sz w:val="24"/>
                <w:szCs w:val="24"/>
              </w:rPr>
            </w:pPr>
            <w:r w:rsidRPr="0067197B">
              <w:rPr>
                <w:rFonts w:asciiTheme="minorEastAsia" w:hAnsiTheme="minorEastAsia" w:hint="eastAsia"/>
                <w:b/>
                <w:sz w:val="24"/>
                <w:szCs w:val="24"/>
              </w:rPr>
              <w:t>项目</w:t>
            </w:r>
          </w:p>
          <w:p w:rsidR="0067197B" w:rsidRPr="0067197B" w:rsidRDefault="0067197B" w:rsidP="0067197B">
            <w:pPr>
              <w:jc w:val="center"/>
              <w:rPr>
                <w:rFonts w:asciiTheme="minorEastAsia" w:hAnsiTheme="minorEastAsia"/>
                <w:b/>
                <w:sz w:val="24"/>
                <w:szCs w:val="24"/>
              </w:rPr>
            </w:pPr>
            <w:r w:rsidRPr="0067197B">
              <w:rPr>
                <w:rFonts w:asciiTheme="minorEastAsia" w:hAnsiTheme="minorEastAsia" w:hint="eastAsia"/>
                <w:b/>
                <w:sz w:val="24"/>
                <w:szCs w:val="24"/>
              </w:rPr>
              <w:t>类型</w:t>
            </w:r>
          </w:p>
        </w:tc>
        <w:tc>
          <w:tcPr>
            <w:tcW w:w="2268" w:type="dxa"/>
            <w:vAlign w:val="center"/>
          </w:tcPr>
          <w:p w:rsidR="0067197B" w:rsidRPr="0067197B" w:rsidRDefault="0067197B" w:rsidP="0067197B">
            <w:pPr>
              <w:jc w:val="center"/>
              <w:rPr>
                <w:rFonts w:asciiTheme="minorEastAsia" w:hAnsiTheme="minorEastAsia"/>
                <w:b/>
                <w:sz w:val="24"/>
                <w:szCs w:val="24"/>
              </w:rPr>
            </w:pPr>
            <w:r w:rsidRPr="0067197B">
              <w:rPr>
                <w:rFonts w:asciiTheme="minorEastAsia" w:hAnsiTheme="minorEastAsia" w:hint="eastAsia"/>
                <w:b/>
                <w:sz w:val="24"/>
                <w:szCs w:val="24"/>
              </w:rPr>
              <w:t>项目名称</w:t>
            </w:r>
          </w:p>
        </w:tc>
        <w:tc>
          <w:tcPr>
            <w:tcW w:w="10632" w:type="dxa"/>
            <w:vAlign w:val="center"/>
          </w:tcPr>
          <w:p w:rsidR="0067197B" w:rsidRPr="0067197B" w:rsidRDefault="0067197B" w:rsidP="0067197B">
            <w:pPr>
              <w:jc w:val="center"/>
              <w:rPr>
                <w:rFonts w:asciiTheme="minorEastAsia" w:hAnsiTheme="minorEastAsia"/>
                <w:b/>
                <w:sz w:val="24"/>
                <w:szCs w:val="24"/>
              </w:rPr>
            </w:pPr>
            <w:r w:rsidRPr="0067197B">
              <w:rPr>
                <w:rFonts w:asciiTheme="minorEastAsia" w:hAnsiTheme="minorEastAsia" w:hint="eastAsia"/>
                <w:b/>
                <w:sz w:val="24"/>
                <w:szCs w:val="24"/>
              </w:rPr>
              <w:t>工作措施</w:t>
            </w:r>
          </w:p>
        </w:tc>
      </w:tr>
      <w:tr w:rsidR="00F825FD" w:rsidTr="00F678AD">
        <w:tc>
          <w:tcPr>
            <w:tcW w:w="1242" w:type="dxa"/>
            <w:vMerge w:val="restart"/>
            <w:vAlign w:val="center"/>
          </w:tcPr>
          <w:p w:rsidR="00F825FD" w:rsidRPr="00C70830" w:rsidRDefault="00F825FD" w:rsidP="00C70830">
            <w:pPr>
              <w:rPr>
                <w:rFonts w:ascii="仿宋" w:eastAsia="仿宋" w:hAnsi="仿宋"/>
                <w:szCs w:val="21"/>
              </w:rPr>
            </w:pPr>
            <w:r w:rsidRPr="00C70830">
              <w:rPr>
                <w:rFonts w:ascii="仿宋" w:eastAsia="仿宋" w:hAnsi="仿宋" w:hint="eastAsia"/>
                <w:szCs w:val="21"/>
              </w:rPr>
              <w:t>一、优化政法公共服务办实事</w:t>
            </w:r>
          </w:p>
        </w:tc>
        <w:tc>
          <w:tcPr>
            <w:tcW w:w="2268" w:type="dxa"/>
            <w:vAlign w:val="center"/>
          </w:tcPr>
          <w:p w:rsidR="00F825FD" w:rsidRPr="00C70830" w:rsidRDefault="00F825FD" w:rsidP="00C70830">
            <w:pPr>
              <w:rPr>
                <w:rFonts w:ascii="仿宋" w:eastAsia="仿宋" w:hAnsi="仿宋"/>
                <w:szCs w:val="21"/>
              </w:rPr>
            </w:pPr>
            <w:r>
              <w:rPr>
                <w:rFonts w:ascii="仿宋" w:eastAsia="仿宋" w:hAnsi="仿宋" w:hint="eastAsia"/>
                <w:szCs w:val="21"/>
              </w:rPr>
              <w:t>（一）</w:t>
            </w:r>
            <w:r w:rsidRPr="00C70830">
              <w:rPr>
                <w:rFonts w:ascii="仿宋" w:eastAsia="仿宋" w:hAnsi="仿宋" w:hint="eastAsia"/>
                <w:szCs w:val="21"/>
              </w:rPr>
              <w:t>推进公安审批事项减环节、减材料、减时限、减费用“四减免”</w:t>
            </w:r>
            <w:r>
              <w:rPr>
                <w:rFonts w:ascii="仿宋" w:eastAsia="仿宋" w:hAnsi="仿宋" w:hint="eastAsia"/>
                <w:szCs w:val="21"/>
              </w:rPr>
              <w:t>。</w:t>
            </w:r>
          </w:p>
        </w:tc>
        <w:tc>
          <w:tcPr>
            <w:tcW w:w="10632" w:type="dxa"/>
          </w:tcPr>
          <w:p w:rsidR="00F825FD" w:rsidRDefault="00F825FD" w:rsidP="00C70830">
            <w:pPr>
              <w:rPr>
                <w:rFonts w:ascii="仿宋" w:eastAsia="仿宋" w:hAnsi="仿宋"/>
                <w:szCs w:val="21"/>
              </w:rPr>
            </w:pPr>
            <w:r>
              <w:rPr>
                <w:rFonts w:ascii="仿宋" w:eastAsia="仿宋" w:hAnsi="仿宋" w:hint="eastAsia"/>
                <w:szCs w:val="21"/>
              </w:rPr>
              <w:t>1、公安户籍办理无需打印纸质的《准予迁入证明》和《户口迁移证》，只需在迁入地公安机关提交户籍材料即可办理落户。</w:t>
            </w:r>
          </w:p>
          <w:p w:rsidR="00F825FD" w:rsidRDefault="00F825FD" w:rsidP="00C70830">
            <w:pPr>
              <w:rPr>
                <w:rFonts w:ascii="仿宋" w:eastAsia="仿宋" w:hAnsi="仿宋"/>
                <w:szCs w:val="21"/>
              </w:rPr>
            </w:pPr>
            <w:r>
              <w:rPr>
                <w:rFonts w:ascii="仿宋" w:eastAsia="仿宋" w:hAnsi="仿宋" w:hint="eastAsia"/>
                <w:szCs w:val="21"/>
              </w:rPr>
              <w:t>2、</w:t>
            </w:r>
            <w:r w:rsidRPr="00C70830">
              <w:rPr>
                <w:rFonts w:ascii="仿宋" w:eastAsia="仿宋" w:hAnsi="仿宋" w:hint="eastAsia"/>
                <w:szCs w:val="21"/>
              </w:rPr>
              <w:t>对外国人员申请商贸签证（M字签证）、短期探亲签证（Q2字签证）、短期探亲及处理私人事务签证（S2字签证）和团聚类居留许可延期时，若接待人、被探望人、寄养受托人不变，可免提交家庭成员关系和亲属关系证明（姻亲关系除外）；申请交流、访问、考察等活动签证（F字签证）、高层次人才和急需紧缺人才签证（R字签证）、短期学习签证（X2字签证）、M字签证及工作类、学习类居留许可延期时，若接待单位不变，可免提交单位依法登记证明</w:t>
            </w:r>
            <w:r>
              <w:rPr>
                <w:rFonts w:ascii="仿宋" w:eastAsia="仿宋" w:hAnsi="仿宋" w:hint="eastAsia"/>
                <w:szCs w:val="21"/>
              </w:rPr>
              <w:t>。</w:t>
            </w:r>
          </w:p>
          <w:p w:rsidR="00F825FD" w:rsidRDefault="00F825FD" w:rsidP="00C70830">
            <w:pPr>
              <w:rPr>
                <w:rFonts w:ascii="仿宋" w:eastAsia="仿宋" w:hAnsi="仿宋"/>
                <w:szCs w:val="21"/>
              </w:rPr>
            </w:pPr>
            <w:r>
              <w:rPr>
                <w:rFonts w:ascii="仿宋" w:eastAsia="仿宋" w:hAnsi="仿宋" w:hint="eastAsia"/>
                <w:szCs w:val="21"/>
              </w:rPr>
              <w:t>3、</w:t>
            </w:r>
            <w:r w:rsidRPr="00C70830">
              <w:rPr>
                <w:rFonts w:ascii="仿宋" w:eastAsia="仿宋" w:hAnsi="仿宋" w:hint="eastAsia"/>
                <w:szCs w:val="21"/>
              </w:rPr>
              <w:t>对持A类外国人工作许可证的外籍人才申请办理居留许可由原来规定的10</w:t>
            </w:r>
            <w:r>
              <w:rPr>
                <w:rFonts w:ascii="仿宋" w:eastAsia="仿宋" w:hAnsi="仿宋" w:hint="eastAsia"/>
                <w:szCs w:val="21"/>
              </w:rPr>
              <w:t>个工作日减为</w:t>
            </w:r>
            <w:r w:rsidRPr="00C70830">
              <w:rPr>
                <w:rFonts w:ascii="仿宋" w:eastAsia="仿宋" w:hAnsi="仿宋" w:hint="eastAsia"/>
                <w:szCs w:val="21"/>
              </w:rPr>
              <w:t>在5</w:t>
            </w:r>
            <w:r>
              <w:rPr>
                <w:rFonts w:ascii="仿宋" w:eastAsia="仿宋" w:hAnsi="仿宋" w:hint="eastAsia"/>
                <w:szCs w:val="21"/>
              </w:rPr>
              <w:t>个工作日内办结</w:t>
            </w:r>
            <w:r w:rsidRPr="00C70830">
              <w:rPr>
                <w:rFonts w:ascii="仿宋" w:eastAsia="仿宋" w:hAnsi="仿宋" w:hint="eastAsia"/>
                <w:szCs w:val="21"/>
              </w:rPr>
              <w:t>。</w:t>
            </w:r>
          </w:p>
          <w:p w:rsidR="00F825FD" w:rsidRDefault="00F825FD" w:rsidP="00624338">
            <w:pPr>
              <w:rPr>
                <w:rFonts w:ascii="仿宋" w:eastAsia="仿宋" w:hAnsi="仿宋"/>
                <w:szCs w:val="21"/>
              </w:rPr>
            </w:pPr>
            <w:r>
              <w:rPr>
                <w:rFonts w:ascii="仿宋" w:eastAsia="仿宋" w:hAnsi="仿宋" w:hint="eastAsia"/>
                <w:szCs w:val="21"/>
              </w:rPr>
              <w:t>4、</w:t>
            </w:r>
            <w:r w:rsidRPr="00624338">
              <w:rPr>
                <w:rFonts w:ascii="仿宋" w:eastAsia="仿宋" w:hAnsi="仿宋" w:hint="eastAsia"/>
                <w:szCs w:val="21"/>
              </w:rPr>
              <w:t>对银行业金融机构申请办理营业场所、金库安全防范设施建设方案审批及验收，减免</w:t>
            </w:r>
            <w:r>
              <w:rPr>
                <w:rFonts w:ascii="仿宋" w:eastAsia="仿宋" w:hAnsi="仿宋" w:hint="eastAsia"/>
                <w:szCs w:val="21"/>
              </w:rPr>
              <w:t>提交</w:t>
            </w:r>
            <w:r w:rsidRPr="00624338">
              <w:rPr>
                <w:rFonts w:ascii="仿宋" w:eastAsia="仿宋" w:hAnsi="仿宋" w:hint="eastAsia"/>
                <w:szCs w:val="21"/>
              </w:rPr>
              <w:t>金融机构营业场所、金库建设的批准文件</w:t>
            </w:r>
            <w:r>
              <w:rPr>
                <w:rFonts w:ascii="仿宋" w:eastAsia="仿宋" w:hAnsi="仿宋" w:hint="eastAsia"/>
                <w:szCs w:val="21"/>
              </w:rPr>
              <w:t>，</w:t>
            </w:r>
            <w:r w:rsidRPr="00624338">
              <w:rPr>
                <w:rFonts w:ascii="仿宋" w:eastAsia="仿宋" w:hAnsi="仿宋" w:hint="eastAsia"/>
                <w:szCs w:val="21"/>
              </w:rPr>
              <w:t>安全防范工程设计施工单位营业执照和相关证明</w:t>
            </w:r>
            <w:r>
              <w:rPr>
                <w:rFonts w:ascii="仿宋" w:eastAsia="仿宋" w:hAnsi="仿宋" w:hint="eastAsia"/>
                <w:szCs w:val="21"/>
              </w:rPr>
              <w:t>，</w:t>
            </w:r>
            <w:r w:rsidRPr="00624338">
              <w:rPr>
                <w:rFonts w:ascii="仿宋" w:eastAsia="仿宋" w:hAnsi="仿宋" w:hint="eastAsia"/>
                <w:szCs w:val="21"/>
              </w:rPr>
              <w:t>安全技术产品生产登记批准书</w:t>
            </w:r>
            <w:r>
              <w:rPr>
                <w:rFonts w:ascii="仿宋" w:eastAsia="仿宋" w:hAnsi="仿宋" w:hint="eastAsia"/>
                <w:szCs w:val="21"/>
              </w:rPr>
              <w:t>，</w:t>
            </w:r>
            <w:r w:rsidRPr="00624338">
              <w:rPr>
                <w:rFonts w:ascii="仿宋" w:eastAsia="仿宋" w:hAnsi="仿宋" w:hint="eastAsia"/>
                <w:szCs w:val="21"/>
              </w:rPr>
              <w:t>房产租赁或者产权合同复印件和租赁双方签订的安全协议书复印件</w:t>
            </w:r>
            <w:r>
              <w:rPr>
                <w:rFonts w:ascii="仿宋" w:eastAsia="仿宋" w:hAnsi="仿宋" w:hint="eastAsia"/>
                <w:szCs w:val="21"/>
              </w:rPr>
              <w:t>等4种材料。</w:t>
            </w:r>
          </w:p>
          <w:p w:rsidR="00F825FD" w:rsidRDefault="00F825FD" w:rsidP="00624338">
            <w:pPr>
              <w:rPr>
                <w:rFonts w:ascii="仿宋" w:eastAsia="仿宋" w:hAnsi="仿宋"/>
                <w:szCs w:val="21"/>
              </w:rPr>
            </w:pPr>
            <w:r>
              <w:rPr>
                <w:rFonts w:ascii="仿宋" w:eastAsia="仿宋" w:hAnsi="仿宋" w:hint="eastAsia"/>
                <w:szCs w:val="21"/>
              </w:rPr>
              <w:t>5、</w:t>
            </w:r>
            <w:r w:rsidRPr="00624338">
              <w:rPr>
                <w:rFonts w:ascii="仿宋" w:eastAsia="仿宋" w:hAnsi="仿宋" w:hint="eastAsia"/>
                <w:szCs w:val="21"/>
              </w:rPr>
              <w:t>民爆物品购买、运输许可由五个工作日办结</w:t>
            </w:r>
            <w:r>
              <w:rPr>
                <w:rFonts w:ascii="仿宋" w:eastAsia="仿宋" w:hAnsi="仿宋" w:hint="eastAsia"/>
                <w:szCs w:val="21"/>
              </w:rPr>
              <w:t>压缩为</w:t>
            </w:r>
            <w:r w:rsidRPr="00624338">
              <w:rPr>
                <w:rFonts w:ascii="仿宋" w:eastAsia="仿宋" w:hAnsi="仿宋" w:hint="eastAsia"/>
                <w:szCs w:val="21"/>
              </w:rPr>
              <w:t>一个工作日办结。</w:t>
            </w:r>
          </w:p>
          <w:p w:rsidR="00F825FD" w:rsidRDefault="00F825FD" w:rsidP="00624338">
            <w:pPr>
              <w:rPr>
                <w:rFonts w:ascii="仿宋" w:eastAsia="仿宋" w:hAnsi="仿宋"/>
                <w:szCs w:val="21"/>
              </w:rPr>
            </w:pPr>
            <w:r>
              <w:rPr>
                <w:rFonts w:ascii="仿宋" w:eastAsia="仿宋" w:hAnsi="仿宋" w:hint="eastAsia"/>
                <w:szCs w:val="21"/>
              </w:rPr>
              <w:t>6、取消</w:t>
            </w:r>
            <w:r w:rsidRPr="00624338">
              <w:rPr>
                <w:rFonts w:ascii="仿宋" w:eastAsia="仿宋" w:hAnsi="仿宋" w:hint="eastAsia"/>
                <w:szCs w:val="21"/>
              </w:rPr>
              <w:t>“互联网上网服务营业场所信息网络安全审核”</w:t>
            </w:r>
            <w:r>
              <w:rPr>
                <w:rFonts w:ascii="仿宋" w:eastAsia="仿宋" w:hAnsi="仿宋" w:hint="eastAsia"/>
                <w:szCs w:val="21"/>
              </w:rPr>
              <w:t>审批事项。</w:t>
            </w:r>
          </w:p>
          <w:p w:rsidR="00F825FD" w:rsidRDefault="00F825FD" w:rsidP="00624338">
            <w:pPr>
              <w:rPr>
                <w:rFonts w:ascii="仿宋" w:eastAsia="仿宋" w:hAnsi="仿宋"/>
                <w:szCs w:val="21"/>
              </w:rPr>
            </w:pPr>
            <w:r>
              <w:rPr>
                <w:rFonts w:ascii="仿宋" w:eastAsia="仿宋" w:hAnsi="仿宋" w:hint="eastAsia"/>
                <w:szCs w:val="21"/>
              </w:rPr>
              <w:t>7、</w:t>
            </w:r>
            <w:r w:rsidRPr="00624338">
              <w:rPr>
                <w:rFonts w:ascii="仿宋" w:eastAsia="仿宋" w:hAnsi="仿宋" w:hint="eastAsia"/>
                <w:szCs w:val="21"/>
              </w:rPr>
              <w:t>免费办理易制毒化学品购买运输证明。</w:t>
            </w:r>
          </w:p>
          <w:p w:rsidR="00F825FD" w:rsidRDefault="00F825FD" w:rsidP="00003F6A">
            <w:pPr>
              <w:rPr>
                <w:rFonts w:ascii="仿宋" w:eastAsia="仿宋" w:hAnsi="仿宋"/>
                <w:szCs w:val="21"/>
              </w:rPr>
            </w:pPr>
            <w:r>
              <w:rPr>
                <w:rFonts w:ascii="仿宋" w:eastAsia="仿宋" w:hAnsi="仿宋" w:hint="eastAsia"/>
                <w:szCs w:val="21"/>
              </w:rPr>
              <w:t>8、</w:t>
            </w:r>
            <w:r w:rsidRPr="00624338">
              <w:rPr>
                <w:rFonts w:ascii="仿宋" w:eastAsia="仿宋" w:hAnsi="仿宋" w:hint="eastAsia"/>
                <w:szCs w:val="21"/>
              </w:rPr>
              <w:t>持续推行</w:t>
            </w:r>
            <w:r w:rsidRPr="00003F6A">
              <w:rPr>
                <w:rFonts w:ascii="仿宋" w:eastAsia="仿宋" w:hAnsi="仿宋" w:hint="eastAsia"/>
                <w:szCs w:val="21"/>
              </w:rPr>
              <w:t>桂林市新开办企业实行免费发放印章</w:t>
            </w:r>
            <w:r w:rsidRPr="00624338">
              <w:rPr>
                <w:rFonts w:ascii="仿宋" w:eastAsia="仿宋" w:hAnsi="仿宋" w:hint="eastAsia"/>
                <w:szCs w:val="21"/>
              </w:rPr>
              <w:t>。</w:t>
            </w:r>
          </w:p>
          <w:p w:rsidR="00F825FD" w:rsidRPr="00624338" w:rsidRDefault="00F825FD" w:rsidP="005F4678">
            <w:pPr>
              <w:rPr>
                <w:rFonts w:ascii="仿宋" w:eastAsia="仿宋" w:hAnsi="仿宋"/>
                <w:szCs w:val="21"/>
              </w:rPr>
            </w:pPr>
            <w:r>
              <w:rPr>
                <w:rFonts w:ascii="仿宋" w:eastAsia="仿宋" w:hAnsi="仿宋" w:hint="eastAsia"/>
                <w:szCs w:val="21"/>
              </w:rPr>
              <w:t>9、推广“外籍驾驶证验真快办”，</w:t>
            </w:r>
            <w:r w:rsidRPr="005F4678">
              <w:rPr>
                <w:rFonts w:ascii="仿宋" w:eastAsia="仿宋" w:hAnsi="仿宋" w:hint="eastAsia"/>
                <w:szCs w:val="21"/>
              </w:rPr>
              <w:t>便利外籍人士在桂申领驾驶证照</w:t>
            </w:r>
            <w:r>
              <w:rPr>
                <w:rFonts w:ascii="仿宋" w:eastAsia="仿宋" w:hAnsi="仿宋" w:hint="eastAsia"/>
                <w:szCs w:val="21"/>
              </w:rPr>
              <w:t>。</w:t>
            </w:r>
          </w:p>
        </w:tc>
      </w:tr>
      <w:tr w:rsidR="00F825FD" w:rsidTr="00F678AD">
        <w:tc>
          <w:tcPr>
            <w:tcW w:w="1242" w:type="dxa"/>
            <w:vMerge/>
            <w:vAlign w:val="center"/>
          </w:tcPr>
          <w:p w:rsidR="00F825FD" w:rsidRDefault="00F825FD" w:rsidP="0067197B">
            <w:pPr>
              <w:jc w:val="center"/>
              <w:rPr>
                <w:rFonts w:asciiTheme="minorEastAsia" w:hAnsiTheme="minorEastAsia"/>
                <w:b/>
                <w:sz w:val="36"/>
                <w:szCs w:val="36"/>
              </w:rPr>
            </w:pPr>
          </w:p>
        </w:tc>
        <w:tc>
          <w:tcPr>
            <w:tcW w:w="2268" w:type="dxa"/>
            <w:vAlign w:val="center"/>
          </w:tcPr>
          <w:p w:rsidR="00F825FD" w:rsidRPr="00F678AD" w:rsidRDefault="00F825FD" w:rsidP="00F678AD">
            <w:pPr>
              <w:rPr>
                <w:rFonts w:ascii="仿宋" w:eastAsia="仿宋" w:hAnsi="仿宋"/>
                <w:szCs w:val="21"/>
              </w:rPr>
            </w:pPr>
            <w:r>
              <w:rPr>
                <w:rFonts w:ascii="仿宋" w:eastAsia="仿宋" w:hAnsi="仿宋" w:hint="eastAsia"/>
                <w:szCs w:val="21"/>
              </w:rPr>
              <w:t>（二）</w:t>
            </w:r>
            <w:r w:rsidRPr="00F678AD">
              <w:rPr>
                <w:rFonts w:ascii="仿宋" w:eastAsia="仿宋" w:hAnsi="仿宋" w:hint="eastAsia"/>
                <w:szCs w:val="21"/>
              </w:rPr>
              <w:t>推行老年人、残疾人“绿色通道</w:t>
            </w:r>
            <w:r>
              <w:rPr>
                <w:rFonts w:ascii="仿宋" w:eastAsia="仿宋" w:hAnsi="仿宋" w:hint="eastAsia"/>
                <w:szCs w:val="21"/>
              </w:rPr>
              <w:t>”</w:t>
            </w:r>
            <w:r w:rsidRPr="00F678AD">
              <w:rPr>
                <w:rFonts w:ascii="仿宋" w:eastAsia="仿宋" w:hAnsi="仿宋" w:hint="eastAsia"/>
                <w:szCs w:val="21"/>
              </w:rPr>
              <w:t>服务。</w:t>
            </w:r>
          </w:p>
        </w:tc>
        <w:tc>
          <w:tcPr>
            <w:tcW w:w="10632" w:type="dxa"/>
          </w:tcPr>
          <w:p w:rsidR="00F825FD" w:rsidRDefault="00F825FD" w:rsidP="00F678AD">
            <w:pPr>
              <w:rPr>
                <w:rFonts w:ascii="仿宋" w:eastAsia="仿宋" w:hAnsi="仿宋"/>
                <w:szCs w:val="21"/>
              </w:rPr>
            </w:pPr>
            <w:r>
              <w:rPr>
                <w:rFonts w:ascii="仿宋" w:eastAsia="仿宋" w:hAnsi="仿宋" w:hint="eastAsia"/>
                <w:szCs w:val="21"/>
              </w:rPr>
              <w:t>1、在全市出入境接待大厅设立</w:t>
            </w:r>
            <w:r w:rsidRPr="00F678AD">
              <w:rPr>
                <w:rFonts w:ascii="仿宋" w:eastAsia="仿宋" w:hAnsi="仿宋" w:hint="eastAsia"/>
                <w:szCs w:val="21"/>
              </w:rPr>
              <w:t>“爱心助老专窗”，推出老年人办证“管家式”服务举措</w:t>
            </w:r>
            <w:r>
              <w:rPr>
                <w:rFonts w:ascii="仿宋" w:eastAsia="仿宋" w:hAnsi="仿宋" w:hint="eastAsia"/>
                <w:szCs w:val="21"/>
              </w:rPr>
              <w:t>，</w:t>
            </w:r>
            <w:r w:rsidRPr="00F678AD">
              <w:rPr>
                <w:rFonts w:ascii="仿宋" w:eastAsia="仿宋" w:hAnsi="仿宋" w:hint="eastAsia"/>
                <w:szCs w:val="21"/>
              </w:rPr>
              <w:t>由“助老服务专员”为老年人</w:t>
            </w:r>
            <w:r>
              <w:rPr>
                <w:rFonts w:ascii="仿宋" w:eastAsia="仿宋" w:hAnsi="仿宋" w:hint="eastAsia"/>
                <w:szCs w:val="21"/>
              </w:rPr>
              <w:t>的</w:t>
            </w:r>
            <w:r w:rsidRPr="00F678AD">
              <w:rPr>
                <w:rFonts w:ascii="仿宋" w:eastAsia="仿宋" w:hAnsi="仿宋" w:hint="eastAsia"/>
                <w:szCs w:val="21"/>
              </w:rPr>
              <w:t>一对一专职引导</w:t>
            </w:r>
            <w:r>
              <w:rPr>
                <w:rFonts w:ascii="仿宋" w:eastAsia="仿宋" w:hAnsi="仿宋" w:hint="eastAsia"/>
                <w:szCs w:val="21"/>
              </w:rPr>
              <w:t>服务，实行</w:t>
            </w:r>
            <w:r w:rsidRPr="00F678AD">
              <w:rPr>
                <w:rFonts w:ascii="仿宋" w:eastAsia="仿宋" w:hAnsi="仿宋" w:hint="eastAsia"/>
                <w:szCs w:val="21"/>
              </w:rPr>
              <w:t>为老年人办理证照的“绿色通道”</w:t>
            </w:r>
            <w:r>
              <w:rPr>
                <w:rFonts w:ascii="仿宋" w:eastAsia="仿宋" w:hAnsi="仿宋" w:hint="eastAsia"/>
                <w:szCs w:val="21"/>
              </w:rPr>
              <w:t>。</w:t>
            </w:r>
          </w:p>
          <w:p w:rsidR="00F825FD" w:rsidRDefault="00F825FD" w:rsidP="00F678AD">
            <w:pPr>
              <w:rPr>
                <w:rFonts w:ascii="仿宋" w:eastAsia="仿宋" w:hAnsi="仿宋"/>
                <w:szCs w:val="21"/>
              </w:rPr>
            </w:pPr>
            <w:r>
              <w:rPr>
                <w:rFonts w:ascii="仿宋" w:eastAsia="仿宋" w:hAnsi="仿宋" w:hint="eastAsia"/>
                <w:szCs w:val="21"/>
              </w:rPr>
              <w:t>2、在全市</w:t>
            </w:r>
            <w:r w:rsidRPr="00F678AD">
              <w:rPr>
                <w:rFonts w:ascii="仿宋" w:eastAsia="仿宋" w:hAnsi="仿宋" w:hint="eastAsia"/>
                <w:szCs w:val="21"/>
              </w:rPr>
              <w:t>所有的户籍窗口建立老年人优先办理“绿色通道”，在窗口醒目位置张贴“老年人优先”提示牌，</w:t>
            </w:r>
            <w:r>
              <w:rPr>
                <w:rFonts w:ascii="仿宋" w:eastAsia="仿宋" w:hAnsi="仿宋" w:hint="eastAsia"/>
                <w:szCs w:val="21"/>
              </w:rPr>
              <w:t>并</w:t>
            </w:r>
            <w:r w:rsidRPr="00F678AD">
              <w:rPr>
                <w:rFonts w:ascii="仿宋" w:eastAsia="仿宋" w:hAnsi="仿宋" w:hint="eastAsia"/>
                <w:szCs w:val="21"/>
              </w:rPr>
              <w:t>为行动不便的老年人和残疾人提供电话预约上门服务</w:t>
            </w:r>
            <w:r>
              <w:rPr>
                <w:rFonts w:ascii="仿宋" w:eastAsia="仿宋" w:hAnsi="仿宋" w:hint="eastAsia"/>
                <w:szCs w:val="21"/>
              </w:rPr>
              <w:t>；</w:t>
            </w:r>
            <w:r w:rsidRPr="00F678AD">
              <w:rPr>
                <w:rFonts w:ascii="仿宋" w:eastAsia="仿宋" w:hAnsi="仿宋" w:hint="eastAsia"/>
                <w:szCs w:val="21"/>
              </w:rPr>
              <w:t>对办理过指纹身份证业务和七十岁以上的办证群众，按自愿原则以互联网身份核验为基础，允许当</w:t>
            </w:r>
            <w:r>
              <w:rPr>
                <w:rFonts w:ascii="仿宋" w:eastAsia="仿宋" w:hAnsi="仿宋" w:hint="eastAsia"/>
                <w:szCs w:val="21"/>
              </w:rPr>
              <w:t>事人引用本人原制证信息照片和指纹进行网上受理，并邮递到家，实现</w:t>
            </w:r>
            <w:r w:rsidRPr="00F678AD">
              <w:rPr>
                <w:rFonts w:ascii="仿宋" w:eastAsia="仿宋" w:hAnsi="仿宋" w:hint="eastAsia"/>
                <w:szCs w:val="21"/>
              </w:rPr>
              <w:t>身份证补办“一次都不用跑”。</w:t>
            </w:r>
          </w:p>
          <w:p w:rsidR="00F825FD" w:rsidRPr="00F678AD" w:rsidRDefault="00F825FD" w:rsidP="00F678AD">
            <w:pPr>
              <w:rPr>
                <w:rFonts w:ascii="仿宋" w:eastAsia="仿宋" w:hAnsi="仿宋"/>
                <w:szCs w:val="21"/>
              </w:rPr>
            </w:pPr>
            <w:r>
              <w:rPr>
                <w:rFonts w:ascii="仿宋" w:eastAsia="仿宋" w:hAnsi="仿宋" w:hint="eastAsia"/>
                <w:szCs w:val="21"/>
              </w:rPr>
              <w:t>3、在</w:t>
            </w:r>
            <w:r w:rsidRPr="00F678AD">
              <w:rPr>
                <w:rFonts w:ascii="仿宋" w:eastAsia="仿宋" w:hAnsi="仿宋" w:hint="eastAsia"/>
                <w:szCs w:val="21"/>
              </w:rPr>
              <w:t>车管所业务大厅开设老年人办理业务绿色通道或者专门窗口，</w:t>
            </w:r>
            <w:r>
              <w:rPr>
                <w:rFonts w:ascii="仿宋" w:eastAsia="仿宋" w:hAnsi="仿宋" w:hint="eastAsia"/>
                <w:szCs w:val="21"/>
              </w:rPr>
              <w:t>并为老年人提供免费代办服务</w:t>
            </w:r>
            <w:r w:rsidRPr="00F678AD">
              <w:rPr>
                <w:rFonts w:ascii="仿宋" w:eastAsia="仿宋" w:hAnsi="仿宋" w:hint="eastAsia"/>
                <w:szCs w:val="21"/>
              </w:rPr>
              <w:t>。</w:t>
            </w:r>
          </w:p>
        </w:tc>
      </w:tr>
      <w:tr w:rsidR="00F825FD" w:rsidTr="00F678AD">
        <w:tc>
          <w:tcPr>
            <w:tcW w:w="1242" w:type="dxa"/>
            <w:vMerge/>
            <w:vAlign w:val="center"/>
          </w:tcPr>
          <w:p w:rsidR="00F825FD" w:rsidRDefault="00F825FD" w:rsidP="0067197B">
            <w:pPr>
              <w:jc w:val="center"/>
              <w:rPr>
                <w:rFonts w:asciiTheme="minorEastAsia" w:hAnsiTheme="minorEastAsia"/>
                <w:b/>
                <w:sz w:val="36"/>
                <w:szCs w:val="36"/>
              </w:rPr>
            </w:pPr>
          </w:p>
        </w:tc>
        <w:tc>
          <w:tcPr>
            <w:tcW w:w="2268" w:type="dxa"/>
            <w:vAlign w:val="center"/>
          </w:tcPr>
          <w:p w:rsidR="00F825FD" w:rsidRDefault="00F825FD" w:rsidP="00CB20A6">
            <w:pPr>
              <w:rPr>
                <w:rFonts w:ascii="仿宋" w:eastAsia="仿宋" w:hAnsi="仿宋"/>
                <w:szCs w:val="21"/>
              </w:rPr>
            </w:pPr>
            <w:r>
              <w:rPr>
                <w:rFonts w:ascii="仿宋" w:eastAsia="仿宋" w:hAnsi="仿宋" w:hint="eastAsia"/>
                <w:szCs w:val="21"/>
              </w:rPr>
              <w:t>（三）推广</w:t>
            </w:r>
            <w:r w:rsidRPr="00CB20A6">
              <w:rPr>
                <w:rFonts w:ascii="仿宋" w:eastAsia="仿宋" w:hAnsi="仿宋" w:hint="eastAsia"/>
                <w:szCs w:val="21"/>
              </w:rPr>
              <w:t>24小时全天候自助办证服务</w:t>
            </w:r>
            <w:r>
              <w:rPr>
                <w:rFonts w:ascii="仿宋" w:eastAsia="仿宋" w:hAnsi="仿宋" w:hint="eastAsia"/>
                <w:szCs w:val="21"/>
              </w:rPr>
              <w:t>。</w:t>
            </w:r>
          </w:p>
        </w:tc>
        <w:tc>
          <w:tcPr>
            <w:tcW w:w="10632" w:type="dxa"/>
          </w:tcPr>
          <w:p w:rsidR="00F825FD" w:rsidRDefault="00F825FD" w:rsidP="009C126B">
            <w:pPr>
              <w:rPr>
                <w:rFonts w:ascii="仿宋" w:eastAsia="仿宋" w:hAnsi="仿宋"/>
                <w:szCs w:val="21"/>
              </w:rPr>
            </w:pPr>
            <w:r w:rsidRPr="00CB20A6">
              <w:rPr>
                <w:rFonts w:ascii="仿宋" w:eastAsia="仿宋" w:hAnsi="仿宋" w:hint="eastAsia"/>
                <w:szCs w:val="21"/>
              </w:rPr>
              <w:t>在车站、商场、合作企业、社区、派出所、行政服务中心等地点合理设置完善24小时</w:t>
            </w:r>
            <w:r>
              <w:rPr>
                <w:rFonts w:ascii="仿宋" w:eastAsia="仿宋" w:hAnsi="仿宋" w:hint="eastAsia"/>
                <w:szCs w:val="21"/>
              </w:rPr>
              <w:t>全天候</w:t>
            </w:r>
            <w:r w:rsidRPr="00CB20A6">
              <w:rPr>
                <w:rFonts w:ascii="仿宋" w:eastAsia="仿宋" w:hAnsi="仿宋" w:hint="eastAsia"/>
                <w:szCs w:val="21"/>
              </w:rPr>
              <w:t>自助办证</w:t>
            </w:r>
            <w:r>
              <w:rPr>
                <w:rFonts w:ascii="仿宋" w:eastAsia="仿宋" w:hAnsi="仿宋" w:hint="eastAsia"/>
                <w:szCs w:val="21"/>
              </w:rPr>
              <w:t>服务</w:t>
            </w:r>
            <w:r w:rsidRPr="00CB20A6">
              <w:rPr>
                <w:rFonts w:ascii="仿宋" w:eastAsia="仿宋" w:hAnsi="仿宋" w:hint="eastAsia"/>
                <w:szCs w:val="21"/>
              </w:rPr>
              <w:t>点，</w:t>
            </w:r>
            <w:r>
              <w:rPr>
                <w:rFonts w:ascii="仿宋" w:eastAsia="仿宋" w:hAnsi="仿宋" w:hint="eastAsia"/>
                <w:szCs w:val="21"/>
              </w:rPr>
              <w:t>扩大</w:t>
            </w:r>
            <w:r w:rsidRPr="00CB20A6">
              <w:rPr>
                <w:rFonts w:ascii="仿宋" w:eastAsia="仿宋" w:hAnsi="仿宋" w:hint="eastAsia"/>
                <w:szCs w:val="21"/>
              </w:rPr>
              <w:t>警邮“三合一”自助设备</w:t>
            </w:r>
            <w:r>
              <w:rPr>
                <w:rFonts w:ascii="仿宋" w:eastAsia="仿宋" w:hAnsi="仿宋" w:hint="eastAsia"/>
                <w:szCs w:val="21"/>
              </w:rPr>
              <w:t>的投放数量</w:t>
            </w:r>
            <w:r w:rsidRPr="00CB20A6">
              <w:rPr>
                <w:rFonts w:ascii="仿宋" w:eastAsia="仿宋" w:hAnsi="仿宋" w:hint="eastAsia"/>
                <w:szCs w:val="21"/>
              </w:rPr>
              <w:t>，提供更多自助服务项目，方便群众办理业务。</w:t>
            </w:r>
          </w:p>
        </w:tc>
      </w:tr>
      <w:tr w:rsidR="00F825FD" w:rsidTr="00F678AD">
        <w:tc>
          <w:tcPr>
            <w:tcW w:w="1242" w:type="dxa"/>
            <w:vMerge/>
            <w:vAlign w:val="center"/>
          </w:tcPr>
          <w:p w:rsidR="00F825FD" w:rsidRDefault="00F825FD" w:rsidP="0067197B">
            <w:pPr>
              <w:jc w:val="center"/>
              <w:rPr>
                <w:rFonts w:asciiTheme="minorEastAsia" w:hAnsiTheme="minorEastAsia"/>
                <w:b/>
                <w:sz w:val="36"/>
                <w:szCs w:val="36"/>
              </w:rPr>
            </w:pPr>
          </w:p>
        </w:tc>
        <w:tc>
          <w:tcPr>
            <w:tcW w:w="2268" w:type="dxa"/>
            <w:vAlign w:val="center"/>
          </w:tcPr>
          <w:p w:rsidR="00F825FD" w:rsidRDefault="00F825FD" w:rsidP="00F678AD">
            <w:pPr>
              <w:rPr>
                <w:rFonts w:ascii="仿宋" w:eastAsia="仿宋" w:hAnsi="仿宋"/>
                <w:szCs w:val="21"/>
              </w:rPr>
            </w:pPr>
            <w:r>
              <w:rPr>
                <w:rFonts w:ascii="仿宋" w:eastAsia="仿宋" w:hAnsi="仿宋" w:hint="eastAsia"/>
                <w:szCs w:val="21"/>
              </w:rPr>
              <w:t>（四）</w:t>
            </w:r>
            <w:r w:rsidRPr="00FB6565">
              <w:rPr>
                <w:rFonts w:ascii="仿宋" w:eastAsia="仿宋" w:hAnsi="仿宋" w:hint="eastAsia"/>
                <w:szCs w:val="21"/>
              </w:rPr>
              <w:t>开展摩托车车驾管业务下乡服务。</w:t>
            </w:r>
          </w:p>
        </w:tc>
        <w:tc>
          <w:tcPr>
            <w:tcW w:w="10632" w:type="dxa"/>
          </w:tcPr>
          <w:p w:rsidR="00F825FD" w:rsidRDefault="00F825FD" w:rsidP="00F678AD">
            <w:pPr>
              <w:rPr>
                <w:rFonts w:ascii="仿宋" w:eastAsia="仿宋" w:hAnsi="仿宋"/>
                <w:szCs w:val="21"/>
              </w:rPr>
            </w:pPr>
            <w:r>
              <w:rPr>
                <w:rFonts w:ascii="仿宋" w:eastAsia="仿宋" w:hAnsi="仿宋" w:hint="eastAsia"/>
                <w:szCs w:val="21"/>
              </w:rPr>
              <w:t>1、</w:t>
            </w:r>
            <w:r w:rsidRPr="00FB6565">
              <w:rPr>
                <w:rFonts w:ascii="仿宋" w:eastAsia="仿宋" w:hAnsi="仿宋" w:hint="eastAsia"/>
                <w:szCs w:val="21"/>
              </w:rPr>
              <w:t>开展“美丽乡村行”交通安全巡回宣讲活动，加强农村地区交通安全宣传；</w:t>
            </w:r>
          </w:p>
          <w:p w:rsidR="00F825FD" w:rsidRDefault="00F825FD" w:rsidP="00F678AD">
            <w:pPr>
              <w:rPr>
                <w:rFonts w:ascii="仿宋" w:eastAsia="仿宋" w:hAnsi="仿宋"/>
                <w:szCs w:val="21"/>
              </w:rPr>
            </w:pPr>
            <w:r>
              <w:rPr>
                <w:rFonts w:ascii="仿宋" w:eastAsia="仿宋" w:hAnsi="仿宋" w:hint="eastAsia"/>
                <w:szCs w:val="21"/>
              </w:rPr>
              <w:t>2、</w:t>
            </w:r>
            <w:r w:rsidRPr="00FB6565">
              <w:rPr>
                <w:rFonts w:ascii="仿宋" w:eastAsia="仿宋" w:hAnsi="仿宋" w:hint="eastAsia"/>
                <w:szCs w:val="21"/>
              </w:rPr>
              <w:t>开展“流动车管所”服务车下乡办业务；</w:t>
            </w:r>
          </w:p>
          <w:p w:rsidR="00F825FD" w:rsidRDefault="00F825FD" w:rsidP="00F678AD">
            <w:pPr>
              <w:rPr>
                <w:rFonts w:ascii="仿宋" w:eastAsia="仿宋" w:hAnsi="仿宋"/>
                <w:szCs w:val="21"/>
              </w:rPr>
            </w:pPr>
            <w:r>
              <w:rPr>
                <w:rFonts w:ascii="仿宋" w:eastAsia="仿宋" w:hAnsi="仿宋" w:hint="eastAsia"/>
                <w:szCs w:val="21"/>
              </w:rPr>
              <w:t>3、</w:t>
            </w:r>
            <w:r w:rsidRPr="00FB6565">
              <w:rPr>
                <w:rFonts w:ascii="仿宋" w:eastAsia="仿宋" w:hAnsi="仿宋" w:hint="eastAsia"/>
                <w:szCs w:val="21"/>
              </w:rPr>
              <w:t>推动摩托车安检机构配备移动摩托车检测线接入机动车检验监管系统，实现摩托车检验合格标志远程核发；</w:t>
            </w:r>
          </w:p>
          <w:p w:rsidR="00F825FD" w:rsidRDefault="00F825FD" w:rsidP="00FB6565">
            <w:pPr>
              <w:rPr>
                <w:rFonts w:ascii="仿宋" w:eastAsia="仿宋" w:hAnsi="仿宋"/>
                <w:szCs w:val="21"/>
              </w:rPr>
            </w:pPr>
            <w:r>
              <w:rPr>
                <w:rFonts w:ascii="仿宋" w:eastAsia="仿宋" w:hAnsi="仿宋" w:hint="eastAsia"/>
                <w:szCs w:val="21"/>
              </w:rPr>
              <w:t>4、</w:t>
            </w:r>
            <w:r w:rsidRPr="00FB6565">
              <w:rPr>
                <w:rFonts w:ascii="仿宋" w:eastAsia="仿宋" w:hAnsi="仿宋" w:hint="eastAsia"/>
                <w:szCs w:val="21"/>
              </w:rPr>
              <w:t>推行摩托车驾驶人考试下乡服务。</w:t>
            </w:r>
          </w:p>
        </w:tc>
      </w:tr>
      <w:tr w:rsidR="003C590F" w:rsidTr="00F678AD">
        <w:tc>
          <w:tcPr>
            <w:tcW w:w="1242" w:type="dxa"/>
            <w:vMerge/>
            <w:vAlign w:val="center"/>
          </w:tcPr>
          <w:p w:rsidR="003C590F" w:rsidRDefault="003C590F" w:rsidP="0067197B">
            <w:pPr>
              <w:jc w:val="center"/>
              <w:rPr>
                <w:rFonts w:asciiTheme="minorEastAsia" w:hAnsiTheme="minorEastAsia"/>
                <w:b/>
                <w:sz w:val="36"/>
                <w:szCs w:val="36"/>
              </w:rPr>
            </w:pPr>
          </w:p>
        </w:tc>
        <w:tc>
          <w:tcPr>
            <w:tcW w:w="2268" w:type="dxa"/>
            <w:vAlign w:val="center"/>
          </w:tcPr>
          <w:p w:rsidR="003C590F" w:rsidRDefault="003C590F" w:rsidP="00F678AD">
            <w:pPr>
              <w:rPr>
                <w:rFonts w:ascii="仿宋" w:eastAsia="仿宋" w:hAnsi="仿宋" w:hint="eastAsia"/>
                <w:szCs w:val="21"/>
              </w:rPr>
            </w:pPr>
            <w:r>
              <w:rPr>
                <w:rFonts w:ascii="仿宋" w:eastAsia="仿宋" w:hAnsi="仿宋" w:hint="eastAsia"/>
                <w:szCs w:val="21"/>
              </w:rPr>
              <w:t>（五）</w:t>
            </w:r>
            <w:r w:rsidRPr="003C590F">
              <w:rPr>
                <w:rFonts w:ascii="仿宋" w:eastAsia="仿宋" w:hAnsi="仿宋" w:hint="eastAsia"/>
                <w:szCs w:val="21"/>
              </w:rPr>
              <w:t>交所合一建设</w:t>
            </w:r>
            <w:r>
              <w:rPr>
                <w:rFonts w:ascii="仿宋" w:eastAsia="仿宋" w:hAnsi="仿宋" w:hint="eastAsia"/>
                <w:szCs w:val="21"/>
              </w:rPr>
              <w:t>。</w:t>
            </w:r>
          </w:p>
        </w:tc>
        <w:tc>
          <w:tcPr>
            <w:tcW w:w="10632" w:type="dxa"/>
          </w:tcPr>
          <w:p w:rsidR="003C590F" w:rsidRPr="003C590F" w:rsidRDefault="003C590F" w:rsidP="00F678AD">
            <w:pPr>
              <w:rPr>
                <w:rFonts w:ascii="仿宋" w:eastAsia="仿宋" w:hAnsi="仿宋" w:hint="eastAsia"/>
                <w:szCs w:val="21"/>
              </w:rPr>
            </w:pPr>
            <w:r w:rsidRPr="003C590F">
              <w:rPr>
                <w:rFonts w:ascii="仿宋" w:eastAsia="仿宋" w:hAnsi="仿宋" w:hint="eastAsia"/>
                <w:szCs w:val="21"/>
              </w:rPr>
              <w:t>各县（市、区）农村派出所履行交通管理职责，在各辖区交警大队的业务指导下，逐步开展简易程序交通违法处理、轻微交通事故调处、协助开展摩托车下乡服务等便民服务工作。</w:t>
            </w:r>
          </w:p>
        </w:tc>
      </w:tr>
      <w:tr w:rsidR="00F825FD" w:rsidTr="00F678AD">
        <w:tc>
          <w:tcPr>
            <w:tcW w:w="1242" w:type="dxa"/>
            <w:vMerge/>
            <w:vAlign w:val="center"/>
          </w:tcPr>
          <w:p w:rsidR="00F825FD" w:rsidRDefault="00F825FD" w:rsidP="0067197B">
            <w:pPr>
              <w:jc w:val="center"/>
              <w:rPr>
                <w:rFonts w:asciiTheme="minorEastAsia" w:hAnsiTheme="minorEastAsia"/>
                <w:b/>
                <w:sz w:val="36"/>
                <w:szCs w:val="36"/>
              </w:rPr>
            </w:pPr>
          </w:p>
        </w:tc>
        <w:tc>
          <w:tcPr>
            <w:tcW w:w="2268" w:type="dxa"/>
            <w:vAlign w:val="center"/>
          </w:tcPr>
          <w:p w:rsidR="00F825FD" w:rsidRDefault="00F825FD" w:rsidP="003C590F">
            <w:pPr>
              <w:rPr>
                <w:rFonts w:ascii="仿宋" w:eastAsia="仿宋" w:hAnsi="仿宋"/>
                <w:szCs w:val="21"/>
              </w:rPr>
            </w:pPr>
            <w:r>
              <w:rPr>
                <w:rFonts w:ascii="仿宋" w:eastAsia="仿宋" w:hAnsi="仿宋" w:hint="eastAsia"/>
                <w:szCs w:val="21"/>
              </w:rPr>
              <w:t>（</w:t>
            </w:r>
            <w:r w:rsidR="003C590F">
              <w:rPr>
                <w:rFonts w:ascii="仿宋" w:eastAsia="仿宋" w:hAnsi="仿宋" w:hint="eastAsia"/>
                <w:szCs w:val="21"/>
              </w:rPr>
              <w:t>六</w:t>
            </w:r>
            <w:r>
              <w:rPr>
                <w:rFonts w:ascii="仿宋" w:eastAsia="仿宋" w:hAnsi="仿宋" w:hint="eastAsia"/>
                <w:szCs w:val="21"/>
              </w:rPr>
              <w:t>）</w:t>
            </w:r>
            <w:r w:rsidRPr="00F825FD">
              <w:rPr>
                <w:rFonts w:ascii="仿宋" w:eastAsia="仿宋" w:hAnsi="仿宋" w:hint="eastAsia"/>
                <w:szCs w:val="21"/>
              </w:rPr>
              <w:t>完善</w:t>
            </w:r>
            <w:r>
              <w:rPr>
                <w:rFonts w:ascii="仿宋" w:eastAsia="仿宋" w:hAnsi="仿宋" w:hint="eastAsia"/>
                <w:szCs w:val="21"/>
              </w:rPr>
              <w:t>出入境</w:t>
            </w:r>
            <w:r w:rsidRPr="00F825FD">
              <w:rPr>
                <w:rFonts w:ascii="仿宋" w:eastAsia="仿宋" w:hAnsi="仿宋" w:hint="eastAsia"/>
                <w:szCs w:val="21"/>
              </w:rPr>
              <w:t>便民服务渠道和平台建设。</w:t>
            </w:r>
          </w:p>
        </w:tc>
        <w:tc>
          <w:tcPr>
            <w:tcW w:w="10632" w:type="dxa"/>
          </w:tcPr>
          <w:p w:rsidR="00F825FD" w:rsidRPr="00F825FD" w:rsidRDefault="00F825FD" w:rsidP="000C5045">
            <w:pPr>
              <w:rPr>
                <w:rFonts w:ascii="仿宋" w:eastAsia="仿宋" w:hAnsi="仿宋"/>
                <w:szCs w:val="21"/>
              </w:rPr>
            </w:pPr>
            <w:r w:rsidRPr="00F825FD">
              <w:rPr>
                <w:rFonts w:ascii="仿宋" w:eastAsia="仿宋" w:hAnsi="仿宋" w:hint="eastAsia"/>
                <w:szCs w:val="21"/>
              </w:rPr>
              <w:t>建立桂林市公安局入境管理12367热线客服中心，充实12367服务平台话务专班成员，保障12367服务平台7×24小时全天候、全时段为群众提供优质、专业、高效的服务。</w:t>
            </w:r>
          </w:p>
        </w:tc>
      </w:tr>
      <w:tr w:rsidR="000C5045" w:rsidTr="00F678AD">
        <w:tc>
          <w:tcPr>
            <w:tcW w:w="1242" w:type="dxa"/>
            <w:vMerge w:val="restart"/>
            <w:vAlign w:val="center"/>
          </w:tcPr>
          <w:p w:rsidR="000C5045" w:rsidRPr="00F825FD" w:rsidRDefault="000C5045" w:rsidP="000C5045">
            <w:pPr>
              <w:rPr>
                <w:rFonts w:ascii="仿宋" w:eastAsia="仿宋" w:hAnsi="仿宋"/>
                <w:szCs w:val="21"/>
              </w:rPr>
            </w:pPr>
            <w:r w:rsidRPr="00F825FD">
              <w:rPr>
                <w:rFonts w:ascii="仿宋" w:eastAsia="仿宋" w:hAnsi="仿宋" w:hint="eastAsia"/>
                <w:szCs w:val="21"/>
              </w:rPr>
              <w:t>二、强化民生领域执法司法办实事</w:t>
            </w:r>
          </w:p>
        </w:tc>
        <w:tc>
          <w:tcPr>
            <w:tcW w:w="2268" w:type="dxa"/>
            <w:vAlign w:val="center"/>
          </w:tcPr>
          <w:p w:rsidR="000C5045" w:rsidRDefault="000C5045" w:rsidP="003C590F">
            <w:pPr>
              <w:rPr>
                <w:rFonts w:ascii="仿宋" w:eastAsia="仿宋" w:hAnsi="仿宋"/>
                <w:szCs w:val="21"/>
              </w:rPr>
            </w:pPr>
            <w:r>
              <w:rPr>
                <w:rFonts w:ascii="仿宋" w:eastAsia="仿宋" w:hAnsi="仿宋" w:hint="eastAsia"/>
                <w:szCs w:val="21"/>
              </w:rPr>
              <w:t>（</w:t>
            </w:r>
            <w:r w:rsidR="003C590F">
              <w:rPr>
                <w:rFonts w:ascii="仿宋" w:eastAsia="仿宋" w:hAnsi="仿宋" w:hint="eastAsia"/>
                <w:szCs w:val="21"/>
              </w:rPr>
              <w:t>七</w:t>
            </w:r>
            <w:r>
              <w:rPr>
                <w:rFonts w:ascii="仿宋" w:eastAsia="仿宋" w:hAnsi="仿宋" w:hint="eastAsia"/>
                <w:szCs w:val="21"/>
              </w:rPr>
              <w:t>）</w:t>
            </w:r>
            <w:r w:rsidRPr="00F825FD">
              <w:rPr>
                <w:rFonts w:ascii="仿宋" w:eastAsia="仿宋" w:hAnsi="仿宋" w:hint="eastAsia"/>
                <w:szCs w:val="21"/>
              </w:rPr>
              <w:t>深入开展“团圆〃行动。</w:t>
            </w:r>
          </w:p>
        </w:tc>
        <w:tc>
          <w:tcPr>
            <w:tcW w:w="10632" w:type="dxa"/>
          </w:tcPr>
          <w:p w:rsidR="000C5045" w:rsidRPr="00F825FD" w:rsidRDefault="000C5045" w:rsidP="000C5045">
            <w:pPr>
              <w:rPr>
                <w:rFonts w:ascii="仿宋" w:eastAsia="仿宋" w:hAnsi="仿宋"/>
                <w:szCs w:val="21"/>
              </w:rPr>
            </w:pPr>
            <w:r>
              <w:rPr>
                <w:rFonts w:ascii="仿宋" w:eastAsia="仿宋" w:hAnsi="仿宋" w:hint="eastAsia"/>
                <w:szCs w:val="21"/>
              </w:rPr>
              <w:t>深入</w:t>
            </w:r>
            <w:r w:rsidRPr="00F825FD">
              <w:rPr>
                <w:rFonts w:ascii="仿宋" w:eastAsia="仿宋" w:hAnsi="仿宋" w:hint="eastAsia"/>
                <w:szCs w:val="21"/>
              </w:rPr>
              <w:t>开展失踪被拐儿童基础信息核查清理工作，</w:t>
            </w:r>
            <w:r w:rsidRPr="000C5045">
              <w:rPr>
                <w:rFonts w:ascii="仿宋" w:eastAsia="仿宋" w:hAnsi="仿宋" w:hint="eastAsia"/>
                <w:szCs w:val="21"/>
              </w:rPr>
              <w:t>运用DNA等先进</w:t>
            </w:r>
            <w:r>
              <w:rPr>
                <w:rFonts w:ascii="仿宋" w:eastAsia="仿宋" w:hAnsi="仿宋" w:hint="eastAsia"/>
                <w:szCs w:val="21"/>
              </w:rPr>
              <w:t>技术</w:t>
            </w:r>
            <w:r w:rsidRPr="000C5045">
              <w:rPr>
                <w:rFonts w:ascii="仿宋" w:eastAsia="仿宋" w:hAnsi="仿宋" w:hint="eastAsia"/>
                <w:szCs w:val="21"/>
              </w:rPr>
              <w:t>手段</w:t>
            </w:r>
            <w:r>
              <w:rPr>
                <w:rFonts w:ascii="仿宋" w:eastAsia="仿宋" w:hAnsi="仿宋" w:hint="eastAsia"/>
                <w:szCs w:val="21"/>
              </w:rPr>
              <w:t>，</w:t>
            </w:r>
            <w:r w:rsidRPr="00F825FD">
              <w:rPr>
                <w:rFonts w:ascii="仿宋" w:eastAsia="仿宋" w:hAnsi="仿宋" w:hint="eastAsia"/>
                <w:szCs w:val="21"/>
              </w:rPr>
              <w:t>成功比中一批失踪被拐儿童，让一批失踪儿童、被拐儿童家庭实现团聚。</w:t>
            </w:r>
          </w:p>
        </w:tc>
      </w:tr>
      <w:tr w:rsidR="000C5045" w:rsidTr="00F678AD">
        <w:tc>
          <w:tcPr>
            <w:tcW w:w="1242" w:type="dxa"/>
            <w:vMerge/>
            <w:vAlign w:val="center"/>
          </w:tcPr>
          <w:p w:rsidR="000C5045" w:rsidRPr="00F825FD" w:rsidRDefault="000C5045" w:rsidP="000C5045">
            <w:pPr>
              <w:rPr>
                <w:rFonts w:ascii="仿宋" w:eastAsia="仿宋" w:hAnsi="仿宋"/>
                <w:szCs w:val="21"/>
              </w:rPr>
            </w:pPr>
          </w:p>
        </w:tc>
        <w:tc>
          <w:tcPr>
            <w:tcW w:w="2268" w:type="dxa"/>
            <w:vAlign w:val="center"/>
          </w:tcPr>
          <w:p w:rsidR="000C5045" w:rsidRDefault="000C5045" w:rsidP="003C590F">
            <w:pPr>
              <w:rPr>
                <w:rFonts w:ascii="仿宋" w:eastAsia="仿宋" w:hAnsi="仿宋"/>
                <w:szCs w:val="21"/>
              </w:rPr>
            </w:pPr>
            <w:r>
              <w:rPr>
                <w:rFonts w:ascii="仿宋" w:eastAsia="仿宋" w:hAnsi="仿宋" w:hint="eastAsia"/>
                <w:szCs w:val="21"/>
              </w:rPr>
              <w:t>（</w:t>
            </w:r>
            <w:r w:rsidR="003C590F">
              <w:rPr>
                <w:rFonts w:ascii="仿宋" w:eastAsia="仿宋" w:hAnsi="仿宋" w:hint="eastAsia"/>
                <w:szCs w:val="21"/>
              </w:rPr>
              <w:t>八</w:t>
            </w:r>
            <w:r>
              <w:rPr>
                <w:rFonts w:ascii="仿宋" w:eastAsia="仿宋" w:hAnsi="仿宋" w:hint="eastAsia"/>
                <w:szCs w:val="21"/>
              </w:rPr>
              <w:t>）</w:t>
            </w:r>
            <w:r w:rsidRPr="000C5045">
              <w:rPr>
                <w:rFonts w:ascii="仿宋" w:eastAsia="仿宋" w:hAnsi="仿宋" w:hint="eastAsia"/>
                <w:szCs w:val="21"/>
              </w:rPr>
              <w:t>开展交通技术监控设备排查整改工作</w:t>
            </w:r>
            <w:r w:rsidR="002C3771">
              <w:rPr>
                <w:rFonts w:ascii="仿宋" w:eastAsia="仿宋" w:hAnsi="仿宋" w:hint="eastAsia"/>
                <w:szCs w:val="21"/>
              </w:rPr>
              <w:t>。</w:t>
            </w:r>
          </w:p>
        </w:tc>
        <w:tc>
          <w:tcPr>
            <w:tcW w:w="10632" w:type="dxa"/>
          </w:tcPr>
          <w:p w:rsidR="000C5045" w:rsidRDefault="000C5045" w:rsidP="000C5045">
            <w:pPr>
              <w:rPr>
                <w:rFonts w:ascii="仿宋" w:eastAsia="仿宋" w:hAnsi="仿宋"/>
                <w:szCs w:val="21"/>
              </w:rPr>
            </w:pPr>
            <w:r w:rsidRPr="000C5045">
              <w:rPr>
                <w:rFonts w:ascii="仿宋" w:eastAsia="仿宋" w:hAnsi="仿宋" w:hint="eastAsia"/>
                <w:szCs w:val="21"/>
              </w:rPr>
              <w:t>开展交通技术监控设备排查整改工作，评估交通流量、交通路况，对监控设备的设置使用进行合法性、合理性评估，并通过增设、完善交通设施等方式，进一步科学、合理、规范设置和使用交通技术监控设备，拆除</w:t>
            </w:r>
            <w:r>
              <w:rPr>
                <w:rFonts w:ascii="仿宋" w:eastAsia="仿宋" w:hAnsi="仿宋" w:hint="eastAsia"/>
                <w:szCs w:val="21"/>
              </w:rPr>
              <w:t>、关闭不合理的监控设备</w:t>
            </w:r>
            <w:r w:rsidR="00636112">
              <w:rPr>
                <w:rFonts w:ascii="仿宋" w:eastAsia="仿宋" w:hAnsi="仿宋" w:hint="eastAsia"/>
                <w:szCs w:val="21"/>
              </w:rPr>
              <w:t>，进一步</w:t>
            </w:r>
            <w:r w:rsidR="00636112" w:rsidRPr="00636112">
              <w:rPr>
                <w:rFonts w:ascii="仿宋" w:eastAsia="仿宋" w:hAnsi="仿宋" w:hint="eastAsia"/>
                <w:szCs w:val="21"/>
              </w:rPr>
              <w:t>依法规范查处交通违法行为</w:t>
            </w:r>
            <w:r w:rsidRPr="000C5045">
              <w:rPr>
                <w:rFonts w:ascii="仿宋" w:eastAsia="仿宋" w:hAnsi="仿宋" w:hint="eastAsia"/>
                <w:szCs w:val="21"/>
              </w:rPr>
              <w:t>。</w:t>
            </w:r>
          </w:p>
        </w:tc>
      </w:tr>
      <w:tr w:rsidR="00973569" w:rsidTr="00F678AD">
        <w:tc>
          <w:tcPr>
            <w:tcW w:w="1242" w:type="dxa"/>
            <w:vMerge w:val="restart"/>
            <w:vAlign w:val="center"/>
          </w:tcPr>
          <w:p w:rsidR="00973569" w:rsidRPr="00F825FD" w:rsidRDefault="00973569" w:rsidP="00636112">
            <w:pPr>
              <w:rPr>
                <w:rFonts w:ascii="仿宋" w:eastAsia="仿宋" w:hAnsi="仿宋"/>
                <w:szCs w:val="21"/>
              </w:rPr>
            </w:pPr>
            <w:r>
              <w:rPr>
                <w:rFonts w:ascii="仿宋" w:eastAsia="仿宋" w:hAnsi="仿宋" w:hint="eastAsia"/>
                <w:szCs w:val="21"/>
              </w:rPr>
              <w:t>三、</w:t>
            </w:r>
            <w:r w:rsidR="00636112">
              <w:rPr>
                <w:rFonts w:ascii="仿宋" w:eastAsia="仿宋" w:hAnsi="仿宋" w:hint="eastAsia"/>
                <w:szCs w:val="21"/>
              </w:rPr>
              <w:t>坚持</w:t>
            </w:r>
            <w:r>
              <w:rPr>
                <w:rFonts w:ascii="仿宋" w:eastAsia="仿宋" w:hAnsi="仿宋" w:hint="eastAsia"/>
                <w:szCs w:val="21"/>
              </w:rPr>
              <w:t>和发展</w:t>
            </w:r>
            <w:r w:rsidR="00FC15F8">
              <w:rPr>
                <w:rFonts w:ascii="仿宋" w:eastAsia="仿宋" w:hAnsi="仿宋" w:hint="eastAsia"/>
                <w:szCs w:val="21"/>
              </w:rPr>
              <w:t>新</w:t>
            </w:r>
            <w:r>
              <w:rPr>
                <w:rFonts w:ascii="仿宋" w:eastAsia="仿宋" w:hAnsi="仿宋" w:hint="eastAsia"/>
                <w:szCs w:val="21"/>
              </w:rPr>
              <w:t>时代“枫桥经验”办实事</w:t>
            </w:r>
          </w:p>
        </w:tc>
        <w:tc>
          <w:tcPr>
            <w:tcW w:w="2268" w:type="dxa"/>
            <w:vAlign w:val="center"/>
          </w:tcPr>
          <w:p w:rsidR="00973569" w:rsidRDefault="00973569" w:rsidP="003C590F">
            <w:pPr>
              <w:rPr>
                <w:rFonts w:ascii="仿宋" w:eastAsia="仿宋" w:hAnsi="仿宋"/>
                <w:szCs w:val="21"/>
              </w:rPr>
            </w:pPr>
            <w:r>
              <w:rPr>
                <w:rFonts w:ascii="仿宋" w:eastAsia="仿宋" w:hAnsi="仿宋" w:hint="eastAsia"/>
                <w:szCs w:val="21"/>
              </w:rPr>
              <w:t>（</w:t>
            </w:r>
            <w:r w:rsidR="003C590F">
              <w:rPr>
                <w:rFonts w:ascii="仿宋" w:eastAsia="仿宋" w:hAnsi="仿宋" w:hint="eastAsia"/>
                <w:szCs w:val="21"/>
              </w:rPr>
              <w:t>九</w:t>
            </w:r>
            <w:r>
              <w:rPr>
                <w:rFonts w:ascii="仿宋" w:eastAsia="仿宋" w:hAnsi="仿宋" w:hint="eastAsia"/>
                <w:szCs w:val="21"/>
              </w:rPr>
              <w:t>）</w:t>
            </w:r>
            <w:r w:rsidRPr="002C3771">
              <w:rPr>
                <w:rFonts w:ascii="仿宋" w:eastAsia="仿宋" w:hAnsi="仿宋" w:hint="eastAsia"/>
                <w:szCs w:val="21"/>
              </w:rPr>
              <w:t>缓解城镇老旧小区居民停车难</w:t>
            </w:r>
            <w:r>
              <w:rPr>
                <w:rFonts w:ascii="仿宋" w:eastAsia="仿宋" w:hAnsi="仿宋" w:hint="eastAsia"/>
                <w:szCs w:val="21"/>
              </w:rPr>
              <w:t>、乱停车。</w:t>
            </w:r>
          </w:p>
        </w:tc>
        <w:tc>
          <w:tcPr>
            <w:tcW w:w="10632" w:type="dxa"/>
          </w:tcPr>
          <w:p w:rsidR="00973569" w:rsidRPr="002C3771" w:rsidRDefault="00973569" w:rsidP="00973569">
            <w:pPr>
              <w:rPr>
                <w:rFonts w:ascii="仿宋" w:eastAsia="仿宋" w:hAnsi="仿宋"/>
                <w:szCs w:val="21"/>
              </w:rPr>
            </w:pPr>
            <w:r>
              <w:rPr>
                <w:rFonts w:ascii="仿宋" w:eastAsia="仿宋" w:hAnsi="仿宋" w:hint="eastAsia"/>
                <w:szCs w:val="21"/>
              </w:rPr>
              <w:t>进一步完善</w:t>
            </w:r>
            <w:r w:rsidRPr="002C3771">
              <w:rPr>
                <w:rFonts w:ascii="仿宋" w:eastAsia="仿宋" w:hAnsi="仿宋" w:hint="eastAsia"/>
                <w:szCs w:val="21"/>
              </w:rPr>
              <w:t>城镇老旧小区</w:t>
            </w:r>
            <w:r>
              <w:rPr>
                <w:rFonts w:ascii="仿宋" w:eastAsia="仿宋" w:hAnsi="仿宋" w:hint="eastAsia"/>
                <w:szCs w:val="21"/>
              </w:rPr>
              <w:t>交通标志标线，规范停车泊位，在</w:t>
            </w:r>
            <w:r w:rsidRPr="002C3771">
              <w:rPr>
                <w:rFonts w:ascii="仿宋" w:eastAsia="仿宋" w:hAnsi="仿宋" w:hint="eastAsia"/>
                <w:szCs w:val="21"/>
              </w:rPr>
              <w:t>具备条件的支路划定</w:t>
            </w:r>
            <w:r>
              <w:rPr>
                <w:rFonts w:ascii="仿宋" w:eastAsia="仿宋" w:hAnsi="仿宋" w:hint="eastAsia"/>
                <w:szCs w:val="21"/>
              </w:rPr>
              <w:t>特定时段停车</w:t>
            </w:r>
            <w:r w:rsidRPr="002C3771">
              <w:rPr>
                <w:rFonts w:ascii="仿宋" w:eastAsia="仿宋" w:hAnsi="仿宋" w:hint="eastAsia"/>
                <w:szCs w:val="21"/>
              </w:rPr>
              <w:t>路段，允许</w:t>
            </w:r>
            <w:r>
              <w:rPr>
                <w:rFonts w:ascii="仿宋" w:eastAsia="仿宋" w:hAnsi="仿宋" w:hint="eastAsia"/>
                <w:szCs w:val="21"/>
              </w:rPr>
              <w:t>车辆在</w:t>
            </w:r>
            <w:r w:rsidRPr="002C3771">
              <w:rPr>
                <w:rFonts w:ascii="仿宋" w:eastAsia="仿宋" w:hAnsi="仿宋" w:hint="eastAsia"/>
                <w:szCs w:val="21"/>
              </w:rPr>
              <w:t>夜间、周末、法定假期临时停</w:t>
            </w:r>
            <w:r>
              <w:rPr>
                <w:rFonts w:ascii="仿宋" w:eastAsia="仿宋" w:hAnsi="仿宋" w:hint="eastAsia"/>
                <w:szCs w:val="21"/>
              </w:rPr>
              <w:t>放</w:t>
            </w:r>
            <w:r w:rsidRPr="002C3771">
              <w:rPr>
                <w:rFonts w:ascii="仿宋" w:eastAsia="仿宋" w:hAnsi="仿宋" w:hint="eastAsia"/>
                <w:szCs w:val="21"/>
              </w:rPr>
              <w:t>。</w:t>
            </w:r>
          </w:p>
        </w:tc>
      </w:tr>
      <w:tr w:rsidR="00973569" w:rsidTr="00F678AD">
        <w:tc>
          <w:tcPr>
            <w:tcW w:w="1242" w:type="dxa"/>
            <w:vMerge/>
            <w:vAlign w:val="center"/>
          </w:tcPr>
          <w:p w:rsidR="00973569" w:rsidRDefault="00973569" w:rsidP="000C5045">
            <w:pPr>
              <w:rPr>
                <w:rFonts w:ascii="仿宋" w:eastAsia="仿宋" w:hAnsi="仿宋"/>
                <w:szCs w:val="21"/>
              </w:rPr>
            </w:pPr>
          </w:p>
        </w:tc>
        <w:tc>
          <w:tcPr>
            <w:tcW w:w="2268" w:type="dxa"/>
            <w:vAlign w:val="center"/>
          </w:tcPr>
          <w:p w:rsidR="00973569" w:rsidRDefault="00973569" w:rsidP="003C590F">
            <w:pPr>
              <w:rPr>
                <w:rFonts w:ascii="仿宋" w:eastAsia="仿宋" w:hAnsi="仿宋"/>
                <w:szCs w:val="21"/>
              </w:rPr>
            </w:pPr>
            <w:r>
              <w:rPr>
                <w:rFonts w:ascii="仿宋" w:eastAsia="仿宋" w:hAnsi="仿宋" w:hint="eastAsia"/>
                <w:szCs w:val="21"/>
              </w:rPr>
              <w:t>（</w:t>
            </w:r>
            <w:r w:rsidR="003C590F">
              <w:rPr>
                <w:rFonts w:ascii="仿宋" w:eastAsia="仿宋" w:hAnsi="仿宋" w:hint="eastAsia"/>
                <w:szCs w:val="21"/>
              </w:rPr>
              <w:t>十</w:t>
            </w:r>
            <w:r>
              <w:rPr>
                <w:rFonts w:ascii="仿宋" w:eastAsia="仿宋" w:hAnsi="仿宋" w:hint="eastAsia"/>
                <w:szCs w:val="21"/>
              </w:rPr>
              <w:t>）</w:t>
            </w:r>
            <w:r w:rsidR="00FC15F8">
              <w:rPr>
                <w:rFonts w:ascii="仿宋" w:eastAsia="仿宋" w:hAnsi="仿宋" w:hint="eastAsia"/>
                <w:szCs w:val="21"/>
              </w:rPr>
              <w:t>推进</w:t>
            </w:r>
            <w:r w:rsidR="00FC15F8" w:rsidRPr="00FC15F8">
              <w:rPr>
                <w:rFonts w:ascii="仿宋" w:eastAsia="仿宋" w:hAnsi="仿宋" w:hint="eastAsia"/>
                <w:szCs w:val="21"/>
              </w:rPr>
              <w:t>我市流浪乞讨等无户口人员户籍落户。</w:t>
            </w:r>
            <w:bookmarkStart w:id="0" w:name="_GoBack"/>
            <w:bookmarkEnd w:id="0"/>
          </w:p>
        </w:tc>
        <w:tc>
          <w:tcPr>
            <w:tcW w:w="10632" w:type="dxa"/>
          </w:tcPr>
          <w:p w:rsidR="00973569" w:rsidRPr="002C3771" w:rsidRDefault="00922C94" w:rsidP="00764858">
            <w:pPr>
              <w:rPr>
                <w:rFonts w:ascii="仿宋" w:eastAsia="仿宋" w:hAnsi="仿宋"/>
                <w:szCs w:val="21"/>
              </w:rPr>
            </w:pPr>
            <w:r w:rsidRPr="00922C94">
              <w:rPr>
                <w:rFonts w:ascii="仿宋" w:eastAsia="仿宋" w:hAnsi="仿宋" w:hint="eastAsia"/>
                <w:szCs w:val="21"/>
              </w:rPr>
              <w:t>对</w:t>
            </w:r>
            <w:r w:rsidRPr="00FC15F8">
              <w:rPr>
                <w:rFonts w:ascii="仿宋" w:eastAsia="仿宋" w:hAnsi="仿宋" w:hint="eastAsia"/>
                <w:szCs w:val="21"/>
              </w:rPr>
              <w:t>我市</w:t>
            </w:r>
            <w:r w:rsidRPr="00922C94">
              <w:rPr>
                <w:rFonts w:ascii="仿宋" w:eastAsia="仿宋" w:hAnsi="仿宋" w:hint="eastAsia"/>
                <w:szCs w:val="21"/>
              </w:rPr>
              <w:t>流浪乞讨人员</w:t>
            </w:r>
            <w:r w:rsidR="00764858">
              <w:rPr>
                <w:rFonts w:ascii="仿宋" w:eastAsia="仿宋" w:hAnsi="仿宋" w:hint="eastAsia"/>
                <w:szCs w:val="21"/>
              </w:rPr>
              <w:t>的</w:t>
            </w:r>
            <w:r w:rsidR="00764858" w:rsidRPr="00764858">
              <w:rPr>
                <w:rFonts w:ascii="仿宋" w:eastAsia="仿宋" w:hAnsi="仿宋" w:hint="eastAsia"/>
                <w:szCs w:val="21"/>
              </w:rPr>
              <w:t>血样、指纹和人像</w:t>
            </w:r>
            <w:r w:rsidR="00764858">
              <w:rPr>
                <w:rFonts w:ascii="仿宋" w:eastAsia="仿宋" w:hAnsi="仿宋" w:hint="eastAsia"/>
                <w:szCs w:val="21"/>
              </w:rPr>
              <w:t>等</w:t>
            </w:r>
            <w:r w:rsidR="00764858" w:rsidRPr="00922C94">
              <w:rPr>
                <w:rFonts w:ascii="仿宋" w:eastAsia="仿宋" w:hAnsi="仿宋" w:hint="eastAsia"/>
                <w:szCs w:val="21"/>
              </w:rPr>
              <w:t>信息</w:t>
            </w:r>
            <w:r w:rsidR="00764858">
              <w:rPr>
                <w:rFonts w:ascii="仿宋" w:eastAsia="仿宋" w:hAnsi="仿宋" w:hint="eastAsia"/>
                <w:szCs w:val="21"/>
              </w:rPr>
              <w:t>进行</w:t>
            </w:r>
            <w:r w:rsidR="00764858" w:rsidRPr="00922C94">
              <w:rPr>
                <w:rFonts w:ascii="仿宋" w:eastAsia="仿宋" w:hAnsi="仿宋" w:hint="eastAsia"/>
                <w:szCs w:val="21"/>
              </w:rPr>
              <w:t>采集</w:t>
            </w:r>
            <w:r w:rsidR="00764858">
              <w:rPr>
                <w:rFonts w:ascii="仿宋" w:eastAsia="仿宋" w:hAnsi="仿宋" w:hint="eastAsia"/>
                <w:szCs w:val="21"/>
              </w:rPr>
              <w:t>，</w:t>
            </w:r>
            <w:r w:rsidR="00764858" w:rsidRPr="00FC15F8">
              <w:rPr>
                <w:rFonts w:ascii="仿宋" w:eastAsia="仿宋" w:hAnsi="仿宋" w:hint="eastAsia"/>
                <w:szCs w:val="21"/>
              </w:rPr>
              <w:t>核实</w:t>
            </w:r>
            <w:r w:rsidR="00764858" w:rsidRPr="00764858">
              <w:rPr>
                <w:rFonts w:ascii="仿宋" w:eastAsia="仿宋" w:hAnsi="仿宋" w:hint="eastAsia"/>
                <w:szCs w:val="21"/>
              </w:rPr>
              <w:t>流浪乞讨人员</w:t>
            </w:r>
            <w:r w:rsidRPr="00922C94">
              <w:rPr>
                <w:rFonts w:ascii="仿宋" w:eastAsia="仿宋" w:hAnsi="仿宋" w:hint="eastAsia"/>
                <w:szCs w:val="21"/>
              </w:rPr>
              <w:t>身份进行</w:t>
            </w:r>
            <w:r w:rsidR="00FC15F8" w:rsidRPr="00FC15F8">
              <w:rPr>
                <w:rFonts w:ascii="仿宋" w:eastAsia="仿宋" w:hAnsi="仿宋" w:hint="eastAsia"/>
                <w:szCs w:val="21"/>
              </w:rPr>
              <w:t>，与市福利院、市收容遣送站等民政部门共同建立相关工作机制</w:t>
            </w:r>
            <w:r w:rsidR="00FC15F8">
              <w:rPr>
                <w:rFonts w:ascii="仿宋" w:eastAsia="仿宋" w:hAnsi="仿宋" w:hint="eastAsia"/>
                <w:szCs w:val="21"/>
              </w:rPr>
              <w:t>，解决我市</w:t>
            </w:r>
            <w:r w:rsidR="00FC15F8" w:rsidRPr="00FC15F8">
              <w:rPr>
                <w:rFonts w:ascii="仿宋" w:eastAsia="仿宋" w:hAnsi="仿宋" w:hint="eastAsia"/>
                <w:szCs w:val="21"/>
              </w:rPr>
              <w:t>流浪乞讨等无户口人员户籍落户</w:t>
            </w:r>
            <w:r>
              <w:rPr>
                <w:rFonts w:ascii="仿宋" w:eastAsia="仿宋" w:hAnsi="仿宋" w:hint="eastAsia"/>
                <w:szCs w:val="21"/>
              </w:rPr>
              <w:t>问题</w:t>
            </w:r>
            <w:r w:rsidR="00FC15F8" w:rsidRPr="00FC15F8">
              <w:rPr>
                <w:rFonts w:ascii="仿宋" w:eastAsia="仿宋" w:hAnsi="仿宋" w:hint="eastAsia"/>
                <w:szCs w:val="21"/>
              </w:rPr>
              <w:t>。</w:t>
            </w:r>
          </w:p>
        </w:tc>
      </w:tr>
    </w:tbl>
    <w:p w:rsidR="0067197B" w:rsidRPr="0067197B" w:rsidRDefault="0067197B" w:rsidP="00F678AD">
      <w:pPr>
        <w:rPr>
          <w:rFonts w:asciiTheme="minorEastAsia" w:hAnsiTheme="minorEastAsia"/>
          <w:b/>
          <w:sz w:val="36"/>
          <w:szCs w:val="36"/>
        </w:rPr>
      </w:pPr>
    </w:p>
    <w:sectPr w:rsidR="0067197B" w:rsidRPr="0067197B" w:rsidSect="006719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358" w:rsidRDefault="009C2358" w:rsidP="00421B3D">
      <w:r>
        <w:separator/>
      </w:r>
    </w:p>
  </w:endnote>
  <w:endnote w:type="continuationSeparator" w:id="0">
    <w:p w:rsidR="009C2358" w:rsidRDefault="009C2358"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358" w:rsidRDefault="009C2358" w:rsidP="00421B3D">
      <w:r>
        <w:separator/>
      </w:r>
    </w:p>
  </w:footnote>
  <w:footnote w:type="continuationSeparator" w:id="0">
    <w:p w:rsidR="009C2358" w:rsidRDefault="009C2358" w:rsidP="0042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7B"/>
    <w:rsid w:val="00003F6A"/>
    <w:rsid w:val="000C5045"/>
    <w:rsid w:val="002C3771"/>
    <w:rsid w:val="003C590F"/>
    <w:rsid w:val="00421B3D"/>
    <w:rsid w:val="005E4F9B"/>
    <w:rsid w:val="005F4678"/>
    <w:rsid w:val="00624338"/>
    <w:rsid w:val="00636112"/>
    <w:rsid w:val="0067197B"/>
    <w:rsid w:val="006D68F8"/>
    <w:rsid w:val="00764858"/>
    <w:rsid w:val="00922C94"/>
    <w:rsid w:val="00973569"/>
    <w:rsid w:val="009C126B"/>
    <w:rsid w:val="009C2358"/>
    <w:rsid w:val="00AF699C"/>
    <w:rsid w:val="00C0559E"/>
    <w:rsid w:val="00C70830"/>
    <w:rsid w:val="00CB20A6"/>
    <w:rsid w:val="00E444BD"/>
    <w:rsid w:val="00F678AD"/>
    <w:rsid w:val="00F825FD"/>
    <w:rsid w:val="00FB6565"/>
    <w:rsid w:val="00FC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8AAAD-0519-401A-9501-3BE9E07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0830"/>
    <w:pPr>
      <w:ind w:firstLineChars="200" w:firstLine="420"/>
    </w:pPr>
  </w:style>
  <w:style w:type="paragraph" w:styleId="a5">
    <w:name w:val="header"/>
    <w:basedOn w:val="a"/>
    <w:link w:val="Char"/>
    <w:uiPriority w:val="99"/>
    <w:unhideWhenUsed/>
    <w:rsid w:val="0042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1B3D"/>
    <w:rPr>
      <w:sz w:val="18"/>
      <w:szCs w:val="18"/>
    </w:rPr>
  </w:style>
  <w:style w:type="paragraph" w:styleId="a6">
    <w:name w:val="footer"/>
    <w:basedOn w:val="a"/>
    <w:link w:val="Char0"/>
    <w:uiPriority w:val="99"/>
    <w:unhideWhenUsed/>
    <w:rsid w:val="00421B3D"/>
    <w:pPr>
      <w:tabs>
        <w:tab w:val="center" w:pos="4153"/>
        <w:tab w:val="right" w:pos="8306"/>
      </w:tabs>
      <w:snapToGrid w:val="0"/>
      <w:jc w:val="left"/>
    </w:pPr>
    <w:rPr>
      <w:sz w:val="18"/>
      <w:szCs w:val="18"/>
    </w:rPr>
  </w:style>
  <w:style w:type="character" w:customStyle="1" w:styleId="Char0">
    <w:name w:val="页脚 Char"/>
    <w:basedOn w:val="a0"/>
    <w:link w:val="a6"/>
    <w:uiPriority w:val="99"/>
    <w:rsid w:val="00421B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GLSGAJZWB</dc:creator>
  <cp:lastModifiedBy>Windows 用户</cp:lastModifiedBy>
  <cp:revision>15</cp:revision>
  <dcterms:created xsi:type="dcterms:W3CDTF">2021-06-24T08:07:00Z</dcterms:created>
  <dcterms:modified xsi:type="dcterms:W3CDTF">2021-06-24T09:16:00Z</dcterms:modified>
</cp:coreProperties>
</file>