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Times New Roman"/>
          <w:color w:val="000000"/>
          <w:sz w:val="44"/>
          <w:szCs w:val="44"/>
        </w:rPr>
      </w:pPr>
      <w:r>
        <w:rPr>
          <w:rFonts w:hint="eastAsia" w:ascii="方正小标宋简体" w:eastAsia="方正小标宋简体" w:cs="方正小标宋简体"/>
          <w:color w:val="000000"/>
          <w:sz w:val="44"/>
          <w:szCs w:val="44"/>
        </w:rPr>
        <w:t>往来台湾通行证和团队旅游签注申请告知</w:t>
      </w:r>
    </w:p>
    <w:p>
      <w:pPr>
        <w:spacing w:line="480" w:lineRule="exact"/>
        <w:rPr>
          <w:rFonts w:ascii="仿宋_GB2312" w:eastAsia="仿宋_GB2312" w:cs="Times New Roman"/>
          <w:color w:val="000000"/>
          <w:sz w:val="32"/>
          <w:szCs w:val="32"/>
        </w:rPr>
      </w:pPr>
    </w:p>
    <w:p>
      <w:pPr>
        <w:spacing w:line="48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rPr>
        <w:t>一、申请条件</w:t>
      </w:r>
    </w:p>
    <w:p>
      <w:pPr>
        <w:spacing w:line="480" w:lineRule="exact"/>
        <w:ind w:firstLine="640" w:firstLineChars="200"/>
        <w:rPr>
          <w:rFonts w:eastAsia="仿宋_GB2312" w:cs="Times New Roman"/>
          <w:color w:val="000000"/>
          <w:kern w:val="0"/>
          <w:sz w:val="32"/>
          <w:szCs w:val="32"/>
          <w:lang w:val="zh-CN"/>
        </w:rPr>
      </w:pPr>
      <w:r>
        <w:rPr>
          <w:rFonts w:hint="eastAsia" w:eastAsia="仿宋_GB2312" w:cs="仿宋_GB2312"/>
          <w:color w:val="000000"/>
          <w:kern w:val="0"/>
          <w:sz w:val="32"/>
          <w:szCs w:val="32"/>
          <w:lang w:val="zh-CN"/>
        </w:rPr>
        <w:t>参加国家旅游局指定的有经营赴台游业务资质的旅行社组织赴台湾团队旅游的</w:t>
      </w:r>
    </w:p>
    <w:p>
      <w:pPr>
        <w:spacing w:line="48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rPr>
        <w:t>二、受理机关</w:t>
      </w:r>
    </w:p>
    <w:p>
      <w:pPr>
        <w:spacing w:line="48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（一）申请人</w:t>
      </w:r>
      <w:r>
        <w:rPr>
          <w:rFonts w:hint="eastAsia" w:ascii="仿宋_GB2312" w:eastAsia="仿宋_GB2312" w:cs="仿宋_GB2312"/>
          <w:color w:val="auto"/>
          <w:sz w:val="32"/>
          <w:szCs w:val="32"/>
          <w:lang w:eastAsia="zh-CN"/>
        </w:rPr>
        <w:t>可</w:t>
      </w:r>
      <w:r>
        <w:rPr>
          <w:rFonts w:hint="eastAsia" w:ascii="仿宋_GB2312" w:eastAsia="仿宋_GB2312" w:cs="仿宋_GB2312"/>
          <w:color w:val="auto"/>
          <w:sz w:val="32"/>
          <w:szCs w:val="32"/>
        </w:rPr>
        <w:t>向</w:t>
      </w:r>
      <w:r>
        <w:rPr>
          <w:rFonts w:hint="eastAsia" w:eastAsia="仿宋_GB2312" w:cs="仿宋_GB2312"/>
          <w:color w:val="auto"/>
          <w:sz w:val="32"/>
          <w:szCs w:val="32"/>
        </w:rPr>
        <w:t>全国任一</w:t>
      </w:r>
      <w:r>
        <w:rPr>
          <w:rFonts w:hint="eastAsia" w:ascii="仿宋_GB2312" w:eastAsia="仿宋_GB2312" w:cs="仿宋_GB2312"/>
          <w:color w:val="auto"/>
          <w:sz w:val="32"/>
          <w:szCs w:val="32"/>
        </w:rPr>
        <w:t>公安出入境管理部门申请。</w:t>
      </w:r>
    </w:p>
    <w:p>
      <w:pPr>
        <w:spacing w:line="48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（二）赴台旅游团的领队由其所在组团社统一向组团社所在地设区市公安机关出入境管理部门申请。</w:t>
      </w:r>
    </w:p>
    <w:p>
      <w:pPr>
        <w:numPr>
          <w:ilvl w:val="0"/>
          <w:numId w:val="0"/>
        </w:numPr>
        <w:spacing w:line="440" w:lineRule="exact"/>
        <w:ind w:left="640" w:leftChars="0"/>
        <w:rPr>
          <w:rFonts w:hint="eastAsia" w:ascii="仿宋_GB2312" w:hAnsi="仿宋_GB2312" w:eastAsia="仿宋_GB2312" w:cs="宋体"/>
          <w:color w:val="auto"/>
          <w:kern w:val="0"/>
          <w:sz w:val="32"/>
          <w:szCs w:val="32"/>
          <w:lang w:eastAsia="zh-CN"/>
        </w:rPr>
      </w:pPr>
      <w:r>
        <w:rPr>
          <w:rFonts w:hint="eastAsia" w:ascii="仿宋_GB2312" w:hAnsi="宋体" w:eastAsia="仿宋_GB2312" w:cs="宋体"/>
          <w:strike w:val="0"/>
          <w:color w:val="auto"/>
          <w:kern w:val="0"/>
          <w:sz w:val="32"/>
          <w:szCs w:val="32"/>
          <w:lang w:eastAsia="zh-CN"/>
        </w:rPr>
        <w:t>（三）</w:t>
      </w:r>
      <w:r>
        <w:rPr>
          <w:rFonts w:hint="eastAsia" w:ascii="仿宋_GB2312" w:hAnsi="仿宋_GB2312" w:eastAsia="仿宋_GB2312" w:cs="宋体"/>
          <w:color w:val="auto"/>
          <w:kern w:val="0"/>
          <w:sz w:val="32"/>
          <w:szCs w:val="32"/>
          <w:lang w:eastAsia="zh-CN"/>
        </w:rPr>
        <w:t>登记备案的</w:t>
      </w:r>
      <w:r>
        <w:rPr>
          <w:rFonts w:hint="eastAsia" w:ascii="仿宋_GB2312" w:hAnsi="仿宋_GB2312" w:eastAsia="仿宋_GB2312" w:cs="宋体"/>
          <w:color w:val="auto"/>
          <w:kern w:val="0"/>
          <w:sz w:val="32"/>
          <w:szCs w:val="32"/>
        </w:rPr>
        <w:t>国家工作人员</w:t>
      </w:r>
      <w:r>
        <w:rPr>
          <w:rFonts w:hint="eastAsia" w:ascii="仿宋_GB2312" w:hAnsi="仿宋_GB2312" w:eastAsia="仿宋_GB2312" w:cs="宋体"/>
          <w:color w:val="auto"/>
          <w:kern w:val="0"/>
          <w:sz w:val="32"/>
          <w:szCs w:val="32"/>
          <w:lang w:eastAsia="zh-CN"/>
        </w:rPr>
        <w:t>可向登记备案地或者户籍地公</w:t>
      </w:r>
    </w:p>
    <w:p>
      <w:pPr>
        <w:numPr>
          <w:ilvl w:val="0"/>
          <w:numId w:val="0"/>
        </w:numPr>
        <w:spacing w:line="440" w:lineRule="exact"/>
        <w:rPr>
          <w:rFonts w:hint="eastAsia" w:ascii="仿宋_GB2312" w:eastAsia="仿宋_GB2312" w:cs="仿宋_GB2312"/>
          <w:color w:val="000000"/>
          <w:sz w:val="32"/>
          <w:szCs w:val="32"/>
        </w:rPr>
      </w:pPr>
      <w:r>
        <w:rPr>
          <w:rFonts w:hint="eastAsia" w:ascii="仿宋_GB2312" w:hAnsi="仿宋_GB2312" w:eastAsia="仿宋_GB2312" w:cs="宋体"/>
          <w:color w:val="auto"/>
          <w:kern w:val="0"/>
          <w:sz w:val="32"/>
          <w:szCs w:val="32"/>
          <w:lang w:eastAsia="zh-CN"/>
        </w:rPr>
        <w:t>安</w:t>
      </w:r>
      <w:r>
        <w:rPr>
          <w:rFonts w:hint="eastAsia" w:ascii="仿宋_GB2312" w:hAnsi="宋体" w:eastAsia="仿宋_GB2312" w:cs="宋体"/>
          <w:color w:val="auto"/>
          <w:kern w:val="0"/>
          <w:sz w:val="32"/>
          <w:szCs w:val="32"/>
        </w:rPr>
        <w:t>出入境管理部门申请</w:t>
      </w:r>
      <w:r>
        <w:rPr>
          <w:rFonts w:hint="eastAsia" w:ascii="仿宋_GB2312" w:hAnsi="宋体" w:eastAsia="仿宋_GB2312" w:cs="宋体"/>
          <w:color w:val="auto"/>
          <w:kern w:val="0"/>
          <w:sz w:val="32"/>
          <w:szCs w:val="32"/>
          <w:lang w:eastAsia="zh-CN"/>
        </w:rPr>
        <w:t>。</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四</w:t>
      </w:r>
      <w:r>
        <w:rPr>
          <w:rFonts w:hint="eastAsia" w:ascii="仿宋_GB2312" w:eastAsia="仿宋_GB2312" w:cs="仿宋_GB2312"/>
          <w:color w:val="000000"/>
          <w:sz w:val="32"/>
          <w:szCs w:val="32"/>
        </w:rPr>
        <w:t>）现役的人民解放军军人、人民武装警察向部队或者工作单位驻地公安机关出入境管理部门申请。</w:t>
      </w:r>
    </w:p>
    <w:p>
      <w:pPr>
        <w:spacing w:line="48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rPr>
        <w:t>三、申请材料</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（一）填写完整的《中国公民出入境证件申请表》一份</w:t>
      </w:r>
    </w:p>
    <w:p>
      <w:pPr>
        <w:spacing w:line="48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w:t>
      </w:r>
      <w:r>
        <w:rPr>
          <w:rFonts w:hint="eastAsia" w:ascii="仿宋_GB2312" w:eastAsia="仿宋_GB2312" w:cs="仿宋_GB2312"/>
          <w:color w:val="000000"/>
          <w:spacing w:val="-4"/>
          <w:sz w:val="32"/>
          <w:szCs w:val="32"/>
        </w:rPr>
        <w:t>符合《出入境证件相片照相指引》标准的制证相片一张（免费照相的无需提交）</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（三）居民身份证</w:t>
      </w:r>
    </w:p>
    <w:p>
      <w:pPr>
        <w:spacing w:line="480" w:lineRule="exact"/>
        <w:ind w:right="-734" w:firstLine="640" w:firstLineChars="200"/>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（四）</w:t>
      </w:r>
      <w:r>
        <w:rPr>
          <w:rFonts w:hint="eastAsia" w:ascii="仿宋_GB2312" w:hAnsi="仿宋_GB2312" w:eastAsia="仿宋_GB2312" w:cs="仿宋_GB2312"/>
          <w:color w:val="000000"/>
          <w:sz w:val="32"/>
          <w:szCs w:val="32"/>
        </w:rPr>
        <w:t>未满十六周岁的，应当由监护人陪同，并提交：</w:t>
      </w:r>
    </w:p>
    <w:p>
      <w:pPr>
        <w:spacing w:line="480" w:lineRule="exact"/>
        <w:ind w:right="-734"/>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rPr>
        <w:t>未办理居民身份证的，需提交本人户口簿。</w:t>
      </w:r>
    </w:p>
    <w:p>
      <w:pPr>
        <w:spacing w:line="480" w:lineRule="exact"/>
        <w:ind w:right="-734"/>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rPr>
        <w:t>监护证明（《出生医学证明》或者监护关系公证书等）</w:t>
      </w:r>
    </w:p>
    <w:p>
      <w:pPr>
        <w:spacing w:line="480" w:lineRule="exact"/>
        <w:ind w:right="-734"/>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3.</w:t>
      </w:r>
      <w:r>
        <w:rPr>
          <w:rFonts w:hint="eastAsia" w:ascii="仿宋_GB2312" w:hAnsi="仿宋_GB2312" w:eastAsia="仿宋_GB2312" w:cs="仿宋_GB2312"/>
          <w:color w:val="000000"/>
          <w:sz w:val="32"/>
          <w:szCs w:val="32"/>
        </w:rPr>
        <w:t>监护人的居民身份证</w:t>
      </w:r>
    </w:p>
    <w:p>
      <w:pPr>
        <w:spacing w:line="480" w:lineRule="exact"/>
        <w:ind w:right="-734"/>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4.</w:t>
      </w:r>
      <w:r>
        <w:rPr>
          <w:rFonts w:hint="eastAsia" w:ascii="仿宋_GB2312" w:hAnsi="仿宋_GB2312" w:eastAsia="仿宋_GB2312" w:cs="仿宋_GB2312"/>
          <w:color w:val="000000"/>
          <w:sz w:val="32"/>
          <w:szCs w:val="32"/>
        </w:rPr>
        <w:t>监护人无法陪同的，可以委托他人陪同，并提交：</w:t>
      </w:r>
    </w:p>
    <w:p>
      <w:pPr>
        <w:spacing w:line="480" w:lineRule="exact"/>
        <w:ind w:right="-734"/>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）监护人的委托书</w:t>
      </w:r>
    </w:p>
    <w:p>
      <w:pPr>
        <w:spacing w:line="480" w:lineRule="exact"/>
        <w:ind w:right="-734"/>
        <w:rPr>
          <w:rFonts w:ascii="仿宋_GB2312" w:eastAsia="仿宋_GB2312" w:cs="Times New Roman"/>
          <w:color w:val="FF0000"/>
          <w:sz w:val="32"/>
          <w:szCs w:val="32"/>
        </w:rPr>
      </w:pP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）陪同人的居民身份证</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sz w:val="32"/>
          <w:szCs w:val="32"/>
        </w:rPr>
        <w:t>（五）</w:t>
      </w:r>
      <w:r>
        <w:rPr>
          <w:rFonts w:hint="eastAsia" w:ascii="仿宋_GB2312" w:eastAsia="仿宋_GB2312" w:cs="仿宋_GB2312"/>
          <w:color w:val="auto"/>
          <w:sz w:val="32"/>
          <w:szCs w:val="32"/>
          <w:lang w:eastAsia="zh-CN"/>
        </w:rPr>
        <w:t>登记备案的</w:t>
      </w:r>
      <w:r>
        <w:rPr>
          <w:rFonts w:hint="eastAsia" w:ascii="仿宋_GB2312" w:eastAsia="仿宋_GB2312" w:cs="仿宋_GB2312"/>
          <w:color w:val="000000"/>
          <w:sz w:val="32"/>
          <w:szCs w:val="32"/>
        </w:rPr>
        <w:t>国家工作人员、现役的人民解放军军人、人民武装警察还需提交本人所属工作单位或者上级主管单位按照人事管理权限审批后出具的同意办理出入境证件的证明（由负责人签名并加盖出具意见的单位公章）。</w:t>
      </w:r>
    </w:p>
    <w:p>
      <w:pPr>
        <w:spacing w:line="480" w:lineRule="exact"/>
        <w:ind w:firstLine="645"/>
        <w:rPr>
          <w:rFonts w:eastAsia="仿宋_GB2312" w:cs="Times New Roman"/>
          <w:color w:val="000000"/>
          <w:sz w:val="32"/>
          <w:szCs w:val="32"/>
        </w:rPr>
      </w:pPr>
      <w:r>
        <w:rPr>
          <w:rFonts w:hint="eastAsia" w:ascii="仿宋_GB2312" w:eastAsia="仿宋_GB2312" w:cs="仿宋_GB2312"/>
          <w:color w:val="000000"/>
          <w:sz w:val="32"/>
          <w:szCs w:val="32"/>
        </w:rPr>
        <w:t>（六）</w:t>
      </w:r>
      <w:r>
        <w:rPr>
          <w:rFonts w:hint="eastAsia" w:eastAsia="仿宋_GB2312" w:cs="仿宋_GB2312"/>
          <w:color w:val="000000"/>
          <w:sz w:val="32"/>
          <w:szCs w:val="32"/>
        </w:rPr>
        <w:t>现役的人民解放军军人、人民武装警察、军校学员还需提交相应身份证明：</w:t>
      </w:r>
    </w:p>
    <w:p>
      <w:pPr>
        <w:spacing w:line="480" w:lineRule="exact"/>
        <w:ind w:firstLine="645"/>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军官证</w:t>
      </w:r>
    </w:p>
    <w:p>
      <w:pPr>
        <w:spacing w:line="480" w:lineRule="exact"/>
        <w:ind w:firstLine="645"/>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士兵证</w:t>
      </w:r>
    </w:p>
    <w:p>
      <w:pPr>
        <w:spacing w:line="480" w:lineRule="exact"/>
        <w:ind w:firstLine="645"/>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警官证</w:t>
      </w:r>
    </w:p>
    <w:p>
      <w:pPr>
        <w:spacing w:line="48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军校学员证</w:t>
      </w:r>
    </w:p>
    <w:p>
      <w:pPr>
        <w:spacing w:line="480" w:lineRule="exact"/>
        <w:ind w:firstLine="640" w:firstLineChars="200"/>
        <w:rPr>
          <w:rFonts w:ascii="黑体" w:hAnsi="黑体" w:eastAsia="黑体" w:cs="黑体"/>
          <w:color w:val="000000"/>
          <w:sz w:val="32"/>
          <w:szCs w:val="32"/>
        </w:rPr>
      </w:pPr>
      <w:r>
        <w:rPr>
          <w:rFonts w:hint="eastAsia" w:ascii="仿宋_GB2312" w:eastAsia="仿宋_GB2312" w:cs="仿宋_GB2312"/>
          <w:sz w:val="32"/>
          <w:szCs w:val="32"/>
        </w:rPr>
        <w:t>（七）</w:t>
      </w:r>
      <w:r>
        <w:rPr>
          <w:rFonts w:hint="eastAsia" w:ascii="仿宋_GB2312" w:hAnsi="仿宋_GB2312" w:eastAsia="仿宋_GB2312" w:cs="仿宋_GB2312"/>
          <w:color w:val="000000"/>
          <w:sz w:val="32"/>
          <w:szCs w:val="32"/>
        </w:rPr>
        <w:t>申请换发往来台湾通行证</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 xml:space="preserve"> 往来台湾通行证持证人具有下列情形之一的，可以申请换发：</w:t>
      </w:r>
    </w:p>
    <w:p>
      <w:pPr>
        <w:spacing w:line="480" w:lineRule="exac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eastAsia="仿宋_GB2312" w:cs="仿宋_GB2312"/>
          <w:color w:val="000000"/>
          <w:kern w:val="0"/>
          <w:sz w:val="32"/>
          <w:szCs w:val="32"/>
        </w:rPr>
        <w:t>往来台湾通行证有效期不</w:t>
      </w:r>
      <w:r>
        <w:rPr>
          <w:rFonts w:hint="eastAsia" w:ascii="仿宋_GB2312" w:eastAsia="仿宋_GB2312" w:cs="仿宋_GB2312"/>
          <w:color w:val="000000"/>
          <w:kern w:val="0"/>
          <w:sz w:val="32"/>
          <w:szCs w:val="32"/>
        </w:rPr>
        <w:t>足</w:t>
      </w:r>
      <w:r>
        <w:rPr>
          <w:rFonts w:ascii="仿宋_GB2312" w:eastAsia="仿宋_GB2312" w:cs="仿宋_GB2312"/>
          <w:color w:val="000000"/>
          <w:kern w:val="0"/>
          <w:sz w:val="32"/>
          <w:szCs w:val="32"/>
        </w:rPr>
        <w:t>6</w:t>
      </w:r>
      <w:r>
        <w:rPr>
          <w:rFonts w:hint="eastAsia" w:ascii="仿宋_GB2312" w:eastAsia="仿宋_GB2312" w:cs="仿宋_GB2312"/>
          <w:color w:val="000000"/>
          <w:kern w:val="0"/>
          <w:sz w:val="32"/>
          <w:szCs w:val="32"/>
        </w:rPr>
        <w:t>个月，或者短于拟申请签注有效期的。</w:t>
      </w:r>
    </w:p>
    <w:p>
      <w:pPr>
        <w:spacing w:line="480" w:lineRule="exac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持证人身份信息发生变更的</w:t>
      </w:r>
    </w:p>
    <w:p>
      <w:pPr>
        <w:spacing w:line="480" w:lineRule="exac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确需换发的其他情形</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申请换发往来台湾通行证的，除提交申请往来台湾通行证的相关申请材料外，还需提交有效往来台湾通行证。</w:t>
      </w:r>
    </w:p>
    <w:p>
      <w:pPr>
        <w:spacing w:line="480" w:lineRule="exact"/>
        <w:ind w:firstLine="640" w:firstLineChars="200"/>
        <w:rPr>
          <w:rFonts w:ascii="黑体" w:hAnsi="黑体" w:eastAsia="黑体" w:cs="黑体"/>
          <w:b/>
          <w:bCs/>
          <w:color w:val="000000"/>
          <w:sz w:val="32"/>
          <w:szCs w:val="32"/>
        </w:rPr>
      </w:pPr>
      <w:r>
        <w:rPr>
          <w:rFonts w:hint="eastAsia" w:ascii="仿宋_GB2312" w:eastAsia="仿宋_GB2312" w:cs="仿宋_GB2312"/>
          <w:sz w:val="32"/>
          <w:szCs w:val="32"/>
        </w:rPr>
        <w:t>（八）</w:t>
      </w:r>
      <w:r>
        <w:rPr>
          <w:rFonts w:hint="eastAsia" w:ascii="仿宋_GB2312" w:hAnsi="仿宋_GB2312" w:eastAsia="仿宋_GB2312" w:cs="仿宋_GB2312"/>
          <w:color w:val="000000"/>
          <w:sz w:val="32"/>
          <w:szCs w:val="32"/>
        </w:rPr>
        <w:t>申请补发往来台湾通行证</w:t>
      </w:r>
    </w:p>
    <w:p>
      <w:pPr>
        <w:spacing w:line="48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往来台湾通行证持证人具有下列情形之一的，可以申请补发：</w:t>
      </w:r>
    </w:p>
    <w:p>
      <w:pPr>
        <w:spacing w:line="480" w:lineRule="exac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往来台湾通行证损毁、遗失或者被盗抢的。</w:t>
      </w:r>
    </w:p>
    <w:p>
      <w:pPr>
        <w:spacing w:line="480" w:lineRule="exact"/>
        <w:ind w:firstLine="640" w:firstLineChars="200"/>
        <w:rPr>
          <w:rFonts w:ascii="仿宋_GB2312" w:eastAsia="仿宋_GB2312" w:cs="Times New Roman"/>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确需补发的其他情形</w:t>
      </w:r>
    </w:p>
    <w:p>
      <w:pPr>
        <w:spacing w:line="480" w:lineRule="exact"/>
        <w:ind w:firstLine="640" w:firstLineChars="200"/>
        <w:rPr>
          <w:rFonts w:ascii="仿宋_GB2312" w:eastAsia="仿宋_GB2312" w:cs="仿宋_GB2312"/>
          <w:color w:val="000000"/>
          <w:spacing w:val="-6"/>
          <w:sz w:val="32"/>
          <w:szCs w:val="32"/>
        </w:rPr>
      </w:pPr>
      <w:r>
        <w:rPr>
          <w:rFonts w:hint="eastAsia" w:ascii="仿宋_GB2312" w:eastAsia="仿宋_GB2312" w:cs="仿宋_GB2312"/>
          <w:color w:val="000000"/>
          <w:sz w:val="32"/>
          <w:szCs w:val="32"/>
        </w:rPr>
        <w:t>申请补发往来台湾通行证的，提交申请往来台湾通行证的相关申请材料</w:t>
      </w:r>
      <w:r>
        <w:rPr>
          <w:rFonts w:hint="eastAsia" w:ascii="仿宋_GB2312" w:eastAsia="仿宋_GB2312" w:cs="仿宋_GB2312"/>
          <w:color w:val="000000"/>
          <w:spacing w:val="-6"/>
          <w:sz w:val="32"/>
          <w:szCs w:val="32"/>
        </w:rPr>
        <w:t>；往来台湾通行证损毁的，还需提交损毁的往来台湾通行证。</w:t>
      </w:r>
    </w:p>
    <w:p>
      <w:pPr>
        <w:spacing w:line="480" w:lineRule="exact"/>
        <w:ind w:firstLine="640" w:firstLineChars="200"/>
        <w:rPr>
          <w:rFonts w:ascii="仿宋_GB2312" w:eastAsia="仿宋_GB2312" w:cs="Times New Roman"/>
          <w:strike w:val="0"/>
          <w:color w:val="auto"/>
          <w:sz w:val="32"/>
          <w:szCs w:val="32"/>
        </w:rPr>
      </w:pPr>
      <w:r>
        <w:rPr>
          <w:rFonts w:hint="eastAsia" w:ascii="仿宋_GB2312" w:eastAsia="仿宋_GB2312" w:cs="仿宋_GB2312"/>
          <w:strike w:val="0"/>
          <w:color w:val="auto"/>
          <w:sz w:val="32"/>
          <w:szCs w:val="32"/>
        </w:rPr>
        <w:t>（</w:t>
      </w:r>
      <w:r>
        <w:rPr>
          <w:rFonts w:hint="eastAsia" w:ascii="仿宋_GB2312" w:eastAsia="仿宋_GB2312" w:cs="仿宋_GB2312"/>
          <w:strike w:val="0"/>
          <w:color w:val="auto"/>
          <w:sz w:val="32"/>
          <w:szCs w:val="32"/>
          <w:lang w:eastAsia="zh-CN"/>
        </w:rPr>
        <w:t>九</w:t>
      </w:r>
      <w:r>
        <w:rPr>
          <w:rFonts w:hint="eastAsia" w:ascii="仿宋_GB2312" w:eastAsia="仿宋_GB2312" w:cs="仿宋_GB2312"/>
          <w:strike w:val="0"/>
          <w:color w:val="auto"/>
          <w:sz w:val="32"/>
          <w:szCs w:val="32"/>
        </w:rPr>
        <w:t>）定居国外的中国公民还需提交：</w:t>
      </w:r>
    </w:p>
    <w:p>
      <w:pPr>
        <w:spacing w:line="480" w:lineRule="exact"/>
        <w:ind w:firstLine="640" w:firstLineChars="200"/>
        <w:rPr>
          <w:rFonts w:ascii="仿宋_GB2312" w:eastAsia="仿宋_GB2312" w:cs="Times New Roman"/>
          <w:strike w:val="0"/>
          <w:color w:val="auto"/>
          <w:spacing w:val="-2"/>
          <w:sz w:val="32"/>
          <w:szCs w:val="32"/>
        </w:rPr>
      </w:pPr>
      <w:r>
        <w:rPr>
          <w:rFonts w:ascii="仿宋_GB2312" w:eastAsia="仿宋_GB2312" w:cs="仿宋_GB2312"/>
          <w:strike w:val="0"/>
          <w:color w:val="auto"/>
          <w:sz w:val="32"/>
          <w:szCs w:val="32"/>
        </w:rPr>
        <w:t>1.</w:t>
      </w:r>
      <w:r>
        <w:rPr>
          <w:rFonts w:hint="eastAsia" w:ascii="仿宋_GB2312" w:eastAsia="仿宋_GB2312" w:cs="仿宋_GB2312"/>
          <w:strike w:val="0"/>
          <w:color w:val="auto"/>
          <w:spacing w:val="-2"/>
          <w:sz w:val="32"/>
          <w:szCs w:val="32"/>
        </w:rPr>
        <w:t>本人有效的中华人民共和国</w:t>
      </w:r>
      <w:r>
        <w:rPr>
          <w:rFonts w:hint="eastAsia" w:ascii="仿宋_GB2312" w:eastAsia="仿宋_GB2312" w:cs="仿宋_GB2312"/>
          <w:strike w:val="0"/>
          <w:color w:val="auto"/>
          <w:spacing w:val="-2"/>
          <w:sz w:val="32"/>
          <w:szCs w:val="32"/>
          <w:lang w:eastAsia="zh-CN"/>
        </w:rPr>
        <w:t>普通</w:t>
      </w:r>
      <w:r>
        <w:rPr>
          <w:rFonts w:hint="eastAsia" w:ascii="仿宋_GB2312" w:eastAsia="仿宋_GB2312" w:cs="仿宋_GB2312"/>
          <w:strike w:val="0"/>
          <w:color w:val="auto"/>
          <w:spacing w:val="-2"/>
          <w:sz w:val="32"/>
          <w:szCs w:val="32"/>
        </w:rPr>
        <w:t>护照或者中华人民共和国旅行证</w:t>
      </w:r>
    </w:p>
    <w:p>
      <w:pPr>
        <w:spacing w:line="480" w:lineRule="exact"/>
        <w:ind w:firstLine="640" w:firstLineChars="200"/>
        <w:rPr>
          <w:rFonts w:ascii="仿宋_GB2312" w:eastAsia="仿宋_GB2312" w:cs="仿宋_GB2312"/>
          <w:strike w:val="0"/>
          <w:color w:val="auto"/>
          <w:sz w:val="32"/>
          <w:szCs w:val="32"/>
        </w:rPr>
      </w:pPr>
      <w:r>
        <w:rPr>
          <w:rFonts w:ascii="仿宋_GB2312" w:eastAsia="仿宋_GB2312" w:cs="仿宋_GB2312"/>
          <w:strike w:val="0"/>
          <w:color w:val="auto"/>
          <w:sz w:val="32"/>
          <w:szCs w:val="32"/>
        </w:rPr>
        <w:t>2.</w:t>
      </w:r>
      <w:r>
        <w:rPr>
          <w:rFonts w:hint="eastAsia" w:ascii="仿宋_GB2312" w:eastAsia="仿宋_GB2312" w:cs="仿宋_GB2312"/>
          <w:strike w:val="0"/>
          <w:color w:val="auto"/>
          <w:sz w:val="32"/>
          <w:szCs w:val="32"/>
        </w:rPr>
        <w:t>定居国外的证明原件</w:t>
      </w:r>
    </w:p>
    <w:p>
      <w:pPr>
        <w:spacing w:line="480" w:lineRule="exact"/>
        <w:ind w:firstLine="640" w:firstLineChars="200"/>
        <w:rPr>
          <w:rFonts w:ascii="仿宋_GB2312" w:eastAsia="仿宋_GB2312" w:cs="仿宋_GB2312"/>
          <w:color w:val="000000"/>
          <w:sz w:val="32"/>
          <w:szCs w:val="32"/>
        </w:rPr>
      </w:pPr>
      <w:r>
        <w:rPr>
          <w:rFonts w:hint="eastAsia" w:ascii="仿宋_GB2312" w:eastAsia="仿宋_GB2312" w:cs="仿宋_GB2312"/>
          <w:sz w:val="32"/>
          <w:szCs w:val="32"/>
        </w:rPr>
        <w:t>（十）</w:t>
      </w:r>
      <w:r>
        <w:rPr>
          <w:rFonts w:hint="eastAsia" w:ascii="仿宋_GB2312" w:eastAsia="仿宋_GB2312" w:cs="仿宋_GB2312"/>
          <w:color w:val="000000"/>
          <w:spacing w:val="-4"/>
          <w:sz w:val="32"/>
          <w:szCs w:val="32"/>
        </w:rPr>
        <w:t>外省调控地区人员异地申请往来台湾通行证及团队旅游签注，按户籍所在地政策</w:t>
      </w:r>
      <w:r>
        <w:rPr>
          <w:rFonts w:hint="eastAsia" w:ascii="仿宋_GB2312" w:eastAsia="仿宋_GB2312" w:cs="仿宋_GB2312"/>
          <w:color w:val="000000"/>
          <w:spacing w:val="-4"/>
          <w:sz w:val="32"/>
          <w:szCs w:val="32"/>
          <w:lang w:eastAsia="zh-CN"/>
        </w:rPr>
        <w:t>要求提交申请材料</w:t>
      </w:r>
      <w:r>
        <w:rPr>
          <w:rFonts w:hint="eastAsia" w:ascii="仿宋_GB2312" w:eastAsia="仿宋_GB2312" w:cs="仿宋_GB2312"/>
          <w:color w:val="000000"/>
          <w:spacing w:val="-4"/>
          <w:sz w:val="32"/>
          <w:szCs w:val="32"/>
        </w:rPr>
        <w:t>。</w:t>
      </w:r>
    </w:p>
    <w:p>
      <w:pPr>
        <w:spacing w:line="480" w:lineRule="exact"/>
        <w:ind w:firstLine="640" w:firstLineChars="200"/>
        <w:rPr>
          <w:rFonts w:ascii="黑体" w:eastAsia="黑体" w:cs="Times New Roman"/>
          <w:color w:val="000000"/>
          <w:sz w:val="32"/>
          <w:szCs w:val="32"/>
        </w:rPr>
      </w:pPr>
      <w:r>
        <w:rPr>
          <w:rFonts w:hint="eastAsia" w:ascii="黑体" w:eastAsia="黑体" w:cs="黑体"/>
          <w:color w:val="000000"/>
          <w:sz w:val="32"/>
          <w:szCs w:val="32"/>
          <w:lang w:eastAsia="zh-CN"/>
        </w:rPr>
        <w:t>四</w:t>
      </w:r>
      <w:r>
        <w:rPr>
          <w:rFonts w:hint="eastAsia" w:ascii="黑体" w:eastAsia="黑体" w:cs="黑体"/>
          <w:color w:val="000000"/>
          <w:sz w:val="32"/>
          <w:szCs w:val="32"/>
        </w:rPr>
        <w:t>、办理时限</w:t>
      </w:r>
    </w:p>
    <w:p>
      <w:pPr>
        <w:widowControl/>
        <w:spacing w:line="480" w:lineRule="exact"/>
        <w:ind w:firstLine="643"/>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自受理申请材料之日起7个工作日内签发。其中，受理1个工作日内，审核2个工作日内，审批2个工作日内，制证2个工作日内。</w:t>
      </w:r>
    </w:p>
    <w:p>
      <w:pPr>
        <w:widowControl/>
        <w:spacing w:line="480" w:lineRule="exact"/>
        <w:ind w:firstLine="643"/>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、紧急办证情形</w:t>
      </w:r>
    </w:p>
    <w:p>
      <w:pPr>
        <w:spacing w:line="480" w:lineRule="exact"/>
        <w:ind w:firstLine="645"/>
        <w:rPr>
          <w:rFonts w:ascii="仿宋_GB2312" w:eastAsia="仿宋_GB2312" w:cs="Times New Roman"/>
          <w:color w:val="auto"/>
          <w:sz w:val="32"/>
          <w:szCs w:val="32"/>
        </w:rPr>
      </w:pPr>
      <w:r>
        <w:rPr>
          <w:rFonts w:hint="eastAsia" w:ascii="仿宋_GB2312" w:eastAsia="仿宋_GB2312" w:cs="仿宋_GB2312"/>
          <w:color w:val="auto"/>
          <w:sz w:val="32"/>
          <w:szCs w:val="32"/>
        </w:rPr>
        <w:t>申请人因奔丧、治疗重症、探望危重病人、处理境外突发事件、出境参加紧急会议和谈判、签订合同及入学报到时间临近、已定妥行程但临行前证件遗失损毁等紧急事由急需出境的，申请人需提供相应的证明材料，公安机关出入境管理部门按照急事急办原则，加急审批办理。</w:t>
      </w:r>
    </w:p>
    <w:p>
      <w:pPr>
        <w:widowControl/>
        <w:spacing w:line="480" w:lineRule="exact"/>
        <w:ind w:firstLine="640" w:firstLineChars="200"/>
        <w:rPr>
          <w:rFonts w:ascii="黑体" w:hAnsi="黑体" w:eastAsia="黑体" w:cs="Times New Roman"/>
          <w:color w:val="000000"/>
          <w:kern w:val="0"/>
          <w:sz w:val="32"/>
          <w:szCs w:val="32"/>
        </w:rPr>
      </w:pPr>
      <w:r>
        <w:rPr>
          <w:rFonts w:hint="eastAsia" w:ascii="黑体" w:eastAsia="黑体" w:cs="黑体"/>
          <w:color w:val="000000"/>
          <w:sz w:val="32"/>
          <w:szCs w:val="32"/>
          <w:lang w:eastAsia="zh-CN"/>
        </w:rPr>
        <w:t>六</w:t>
      </w:r>
      <w:r>
        <w:rPr>
          <w:rFonts w:hint="eastAsia" w:ascii="黑体" w:eastAsia="黑体" w:cs="黑体"/>
          <w:color w:val="000000"/>
          <w:sz w:val="32"/>
          <w:szCs w:val="32"/>
        </w:rPr>
        <w:t>、</w:t>
      </w:r>
      <w:r>
        <w:rPr>
          <w:rFonts w:hint="eastAsia" w:ascii="黑体" w:hAnsi="黑体" w:eastAsia="黑体" w:cs="黑体"/>
          <w:color w:val="000000"/>
          <w:kern w:val="0"/>
          <w:sz w:val="32"/>
          <w:szCs w:val="32"/>
        </w:rPr>
        <w:t>收费项目、标准、依据</w:t>
      </w:r>
    </w:p>
    <w:tbl>
      <w:tblPr>
        <w:tblStyle w:val="4"/>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980"/>
        <w:gridCol w:w="192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897" w:type="dxa"/>
            <w:vAlign w:val="center"/>
          </w:tcPr>
          <w:p>
            <w:pPr>
              <w:widowControl/>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证件种类</w:t>
            </w:r>
          </w:p>
        </w:tc>
        <w:tc>
          <w:tcPr>
            <w:tcW w:w="1980" w:type="dxa"/>
            <w:vAlign w:val="center"/>
          </w:tcPr>
          <w:p>
            <w:pPr>
              <w:widowControl/>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项目</w:t>
            </w:r>
          </w:p>
        </w:tc>
        <w:tc>
          <w:tcPr>
            <w:tcW w:w="1920" w:type="dxa"/>
            <w:vAlign w:val="center"/>
          </w:tcPr>
          <w:p>
            <w:pPr>
              <w:widowControl/>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收费标准</w:t>
            </w:r>
          </w:p>
        </w:tc>
        <w:tc>
          <w:tcPr>
            <w:tcW w:w="3045" w:type="dxa"/>
            <w:vAlign w:val="center"/>
          </w:tcPr>
          <w:p>
            <w:pPr>
              <w:widowControl/>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897" w:type="dxa"/>
            <w:vMerge w:val="restart"/>
            <w:vAlign w:val="center"/>
          </w:tcPr>
          <w:p>
            <w:pPr>
              <w:widowControl/>
              <w:spacing w:line="440" w:lineRule="exact"/>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往来台湾通行证和团队旅游签注</w:t>
            </w:r>
          </w:p>
        </w:tc>
        <w:tc>
          <w:tcPr>
            <w:tcW w:w="1980" w:type="dxa"/>
            <w:vAlign w:val="center"/>
          </w:tcPr>
          <w:p>
            <w:pPr>
              <w:widowControl/>
              <w:spacing w:line="440" w:lineRule="exact"/>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电子往来台湾通行证</w:t>
            </w:r>
          </w:p>
        </w:tc>
        <w:tc>
          <w:tcPr>
            <w:tcW w:w="1920" w:type="dxa"/>
            <w:vAlign w:val="center"/>
          </w:tcPr>
          <w:p>
            <w:pPr>
              <w:widowControl/>
              <w:spacing w:line="440" w:lineRule="exact"/>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每张</w:t>
            </w: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rPr>
              <w:t>0元</w:t>
            </w:r>
          </w:p>
        </w:tc>
        <w:tc>
          <w:tcPr>
            <w:tcW w:w="3045" w:type="dxa"/>
            <w:vAlign w:val="center"/>
          </w:tcPr>
          <w:p>
            <w:pPr>
              <w:widowControl/>
              <w:spacing w:line="440" w:lineRule="exact"/>
              <w:jc w:val="center"/>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发改价格</w:t>
            </w:r>
            <w:r>
              <w:rPr>
                <w:rFonts w:hint="eastAsia" w:ascii="仿宋_GB2312" w:hAnsi="宋体" w:eastAsia="仿宋_GB2312" w:cs="仿宋_GB2312"/>
                <w:color w:val="000000"/>
                <w:kern w:val="0"/>
                <w:sz w:val="32"/>
                <w:szCs w:val="32"/>
                <w:lang w:val="en-US" w:eastAsia="zh-CN"/>
              </w:rPr>
              <w:t>规</w:t>
            </w:r>
          </w:p>
          <w:p>
            <w:pPr>
              <w:widowControl/>
              <w:spacing w:line="440" w:lineRule="exact"/>
              <w:jc w:val="center"/>
              <w:rPr>
                <w:rFonts w:asci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宋体" w:eastAsia="仿宋_GB2312" w:cs="仿宋_GB2312"/>
                <w:color w:val="000000"/>
                <w:kern w:val="0"/>
                <w:sz w:val="32"/>
                <w:szCs w:val="32"/>
              </w:rPr>
              <w:t>201</w:t>
            </w:r>
            <w:r>
              <w:rPr>
                <w:rFonts w:hint="eastAsia" w:ascii="仿宋_GB2312" w:hAnsi="宋体"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w:t>
            </w:r>
            <w:r>
              <w:rPr>
                <w:rFonts w:hint="eastAsia"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lang w:val="en-US" w:eastAsia="zh-CN"/>
              </w:rPr>
              <w:t>931</w:t>
            </w:r>
            <w:r>
              <w:rPr>
                <w:rFonts w:hint="eastAsia" w:ascii="仿宋_GB2312" w:hAnsi="宋体" w:eastAsia="仿宋_GB2312" w:cs="仿宋_GB2312"/>
                <w:color w:val="000000"/>
                <w:kern w:val="0"/>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97" w:type="dxa"/>
            <w:vMerge w:val="continue"/>
            <w:vAlign w:val="center"/>
          </w:tcPr>
          <w:p>
            <w:pPr>
              <w:widowControl/>
              <w:spacing w:line="440" w:lineRule="exact"/>
              <w:jc w:val="left"/>
              <w:rPr>
                <w:rFonts w:ascii="仿宋_GB2312" w:eastAsia="仿宋_GB2312" w:cs="Times New Roman"/>
                <w:color w:val="000000"/>
                <w:kern w:val="0"/>
                <w:sz w:val="32"/>
                <w:szCs w:val="32"/>
              </w:rPr>
            </w:pPr>
          </w:p>
        </w:tc>
        <w:tc>
          <w:tcPr>
            <w:tcW w:w="1980" w:type="dxa"/>
            <w:vAlign w:val="center"/>
          </w:tcPr>
          <w:p>
            <w:pPr>
              <w:widowControl/>
              <w:spacing w:line="440" w:lineRule="exact"/>
              <w:jc w:val="center"/>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一次签注</w:t>
            </w:r>
          </w:p>
        </w:tc>
        <w:tc>
          <w:tcPr>
            <w:tcW w:w="1920" w:type="dxa"/>
            <w:vAlign w:val="center"/>
          </w:tcPr>
          <w:p>
            <w:pPr>
              <w:widowControl/>
              <w:spacing w:line="440" w:lineRule="exact"/>
              <w:jc w:val="center"/>
              <w:rPr>
                <w:rFonts w:ascii="仿宋_GB2312" w:eastAsia="仿宋_GB2312" w:cs="仿宋_GB2312"/>
                <w:color w:val="000000"/>
                <w:kern w:val="0"/>
                <w:sz w:val="32"/>
                <w:szCs w:val="32"/>
              </w:rPr>
            </w:pPr>
            <w:r>
              <w:rPr>
                <w:rFonts w:hint="eastAsia" w:ascii="仿宋_GB2312" w:hAnsi="宋体" w:eastAsia="仿宋_GB2312" w:cs="仿宋_GB2312"/>
                <w:color w:val="000000"/>
                <w:kern w:val="0"/>
                <w:sz w:val="32"/>
                <w:szCs w:val="32"/>
              </w:rPr>
              <w:t>每件15元</w:t>
            </w:r>
          </w:p>
        </w:tc>
        <w:tc>
          <w:tcPr>
            <w:tcW w:w="3045" w:type="dxa"/>
            <w:vAlign w:val="center"/>
          </w:tcPr>
          <w:p>
            <w:pPr>
              <w:widowControl/>
              <w:spacing w:line="440" w:lineRule="exact"/>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发改价格</w:t>
            </w:r>
          </w:p>
          <w:p>
            <w:pPr>
              <w:widowControl/>
              <w:spacing w:line="440" w:lineRule="exact"/>
              <w:jc w:val="center"/>
              <w:rPr>
                <w:rFonts w:asci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宋体" w:eastAsia="仿宋_GB2312" w:cs="仿宋_GB2312"/>
                <w:color w:val="000000"/>
                <w:kern w:val="0"/>
                <w:sz w:val="32"/>
                <w:szCs w:val="32"/>
              </w:rPr>
              <w:t>2017</w:t>
            </w:r>
            <w:r>
              <w:rPr>
                <w:rFonts w:hint="eastAsia" w:ascii="仿宋_GB2312" w:hAnsi="仿宋_GB2312" w:eastAsia="仿宋_GB2312" w:cs="仿宋_GB2312"/>
                <w:color w:val="000000"/>
                <w:kern w:val="0"/>
                <w:sz w:val="32"/>
                <w:szCs w:val="32"/>
              </w:rPr>
              <w:t>〕</w:t>
            </w:r>
            <w:r>
              <w:rPr>
                <w:rFonts w:hint="eastAsia" w:ascii="仿宋_GB2312" w:hAnsi="宋体" w:eastAsia="仿宋_GB2312" w:cs="仿宋_GB2312"/>
                <w:color w:val="000000"/>
                <w:kern w:val="0"/>
                <w:sz w:val="32"/>
                <w:szCs w:val="32"/>
              </w:rPr>
              <w:t>1186号</w:t>
            </w:r>
          </w:p>
        </w:tc>
      </w:tr>
    </w:tbl>
    <w:p>
      <w:pPr>
        <w:numPr>
          <w:ilvl w:val="0"/>
          <w:numId w:val="0"/>
        </w:numPr>
        <w:ind w:leftChars="0"/>
        <w:rPr>
          <w:rFonts w:ascii="仿宋_GB2312" w:eastAsia="仿宋_GB2312" w:cs="Times New Roman"/>
          <w:color w:val="000000"/>
          <w:sz w:val="32"/>
          <w:szCs w:val="32"/>
        </w:rPr>
      </w:pPr>
      <w:bookmarkStart w:id="0" w:name="_GoBack"/>
      <w:bookmarkEnd w:id="0"/>
    </w:p>
    <w:sectPr>
      <w:headerReference r:id="rId3" w:type="default"/>
      <w:footerReference r:id="rId4" w:type="default"/>
      <w:pgSz w:w="11906" w:h="16838"/>
      <w:pgMar w:top="1440" w:right="1361" w:bottom="1440" w:left="1361" w:header="73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4</w:t>
    </w:r>
    <w:r>
      <w:rPr>
        <w:lang w:val="zh-CN"/>
      </w:rPr>
      <w:fldChar w:fldCharType="end"/>
    </w:r>
  </w:p>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55770"/>
    <w:rsid w:val="6D13477B"/>
    <w:rsid w:val="79752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451</Words>
  <Characters>2575</Characters>
  <Lines>21</Lines>
  <Paragraphs>6</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2016-03-30T09:27:00Z</dcterms:created>
  <dc:creator>出入境管理总队</dc:creator>
  <cp:lastModifiedBy>One heart to the sun</cp:lastModifiedBy>
  <dcterms:modified xsi:type="dcterms:W3CDTF">2020-01-06T03:36:24Z</dcterms:modified>
  <dc:title>往来台湾通行证和团队旅游签注申请告知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